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5B6D6" w14:textId="77777777" w:rsidR="00937EC2" w:rsidRDefault="003F58BA">
      <w:pPr>
        <w:widowControl w:val="0"/>
        <w:autoSpaceDE w:val="0"/>
        <w:autoSpaceDN w:val="0"/>
        <w:adjustRightInd w:val="0"/>
        <w:rPr>
          <w:sz w:val="24"/>
          <w:szCs w:val="24"/>
        </w:rPr>
      </w:pPr>
      <w:r>
        <w:rPr>
          <w:sz w:val="24"/>
          <w:szCs w:val="24"/>
        </w:rPr>
        <w:t xml:space="preserve"> </w:t>
      </w:r>
      <w:r>
        <w:rPr>
          <w:sz w:val="24"/>
          <w:szCs w:val="24"/>
        </w:rPr>
        <w:br/>
      </w:r>
      <w:r>
        <w:rPr>
          <w:sz w:val="24"/>
          <w:szCs w:val="24"/>
        </w:rPr>
        <w:br/>
      </w:r>
      <w:r>
        <w:rPr>
          <w:sz w:val="24"/>
          <w:szCs w:val="24"/>
        </w:rPr>
        <w:br/>
      </w:r>
    </w:p>
    <w:p w14:paraId="58E3F234" w14:textId="77777777" w:rsidR="00937EC2" w:rsidRDefault="003F58BA">
      <w:pPr>
        <w:widowControl w:val="0"/>
        <w:autoSpaceDE w:val="0"/>
        <w:autoSpaceDN w:val="0"/>
        <w:adjustRightInd w:val="0"/>
        <w:spacing w:before="200" w:after="200" w:line="240" w:lineRule="atLeast"/>
        <w:ind w:left="57" w:right="57"/>
        <w:jc w:val="center"/>
        <w:rPr>
          <w:sz w:val="24"/>
          <w:szCs w:val="24"/>
        </w:rPr>
      </w:pPr>
      <w:r>
        <w:rPr>
          <w:noProof/>
          <w:sz w:val="24"/>
          <w:szCs w:val="24"/>
        </w:rPr>
        <w:drawing>
          <wp:inline distT="0" distB="0" distL="0" distR="0" wp14:anchorId="60E24799" wp14:editId="63E1AD05">
            <wp:extent cx="4699000" cy="520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9000" cy="520700"/>
                    </a:xfrm>
                    <a:prstGeom prst="rect">
                      <a:avLst/>
                    </a:prstGeom>
                    <a:noFill/>
                    <a:ln>
                      <a:noFill/>
                    </a:ln>
                  </pic:spPr>
                </pic:pic>
              </a:graphicData>
            </a:graphic>
          </wp:inline>
        </w:drawing>
      </w:r>
      <w:r>
        <w:rPr>
          <w:sz w:val="24"/>
          <w:szCs w:val="24"/>
        </w:rPr>
        <w:t xml:space="preserve"> </w:t>
      </w:r>
      <w:r>
        <w:rPr>
          <w:sz w:val="24"/>
          <w:szCs w:val="24"/>
        </w:rPr>
        <w:br/>
      </w:r>
      <w:r>
        <w:rPr>
          <w:sz w:val="24"/>
          <w:szCs w:val="24"/>
        </w:rPr>
        <w:br/>
      </w:r>
      <w:r>
        <w:rPr>
          <w:sz w:val="24"/>
          <w:szCs w:val="24"/>
        </w:rPr>
        <w:br/>
      </w:r>
      <w:r>
        <w:rPr>
          <w:sz w:val="24"/>
          <w:szCs w:val="24"/>
        </w:rPr>
        <w:br/>
      </w:r>
      <w:r>
        <w:rPr>
          <w:sz w:val="24"/>
          <w:szCs w:val="24"/>
        </w:rPr>
        <w:br/>
      </w:r>
    </w:p>
    <w:p w14:paraId="3BCF9327" w14:textId="77777777" w:rsidR="00937EC2" w:rsidRDefault="003F58BA">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12345 El Monte Road</w:t>
      </w:r>
    </w:p>
    <w:p w14:paraId="254D1CFB" w14:textId="77777777" w:rsidR="00937EC2" w:rsidRDefault="003F58BA">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Los Altos Hills, California 94022</w:t>
      </w:r>
    </w:p>
    <w:p w14:paraId="5155EEC7" w14:textId="77777777" w:rsidR="004B1307" w:rsidRDefault="003F58BA">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650.949.7777</w:t>
      </w:r>
      <w:r>
        <w:rPr>
          <w:sz w:val="24"/>
          <w:szCs w:val="24"/>
        </w:rPr>
        <w:t xml:space="preserve"> </w:t>
      </w:r>
      <w:r>
        <w:rPr>
          <w:sz w:val="24"/>
          <w:szCs w:val="24"/>
        </w:rPr>
        <w:br/>
      </w:r>
    </w:p>
    <w:p w14:paraId="2FB5539A" w14:textId="77777777" w:rsidR="004B1307" w:rsidRDefault="004B1307">
      <w:pPr>
        <w:widowControl w:val="0"/>
        <w:autoSpaceDE w:val="0"/>
        <w:autoSpaceDN w:val="0"/>
        <w:adjustRightInd w:val="0"/>
        <w:spacing w:before="20" w:after="20" w:line="240" w:lineRule="atLeast"/>
        <w:ind w:left="57" w:right="57"/>
        <w:jc w:val="center"/>
        <w:rPr>
          <w:sz w:val="24"/>
          <w:szCs w:val="24"/>
        </w:rPr>
      </w:pPr>
    </w:p>
    <w:p w14:paraId="3F008587" w14:textId="68B62BA5" w:rsidR="004B1307" w:rsidRDefault="003F58BA">
      <w:pPr>
        <w:widowControl w:val="0"/>
        <w:autoSpaceDE w:val="0"/>
        <w:autoSpaceDN w:val="0"/>
        <w:adjustRightInd w:val="0"/>
        <w:spacing w:before="20" w:after="20" w:line="240" w:lineRule="atLeast"/>
        <w:ind w:left="57" w:right="57"/>
        <w:jc w:val="center"/>
        <w:rPr>
          <w:sz w:val="24"/>
          <w:szCs w:val="24"/>
        </w:rPr>
      </w:pPr>
      <w:bookmarkStart w:id="0" w:name="_GoBack"/>
      <w:bookmarkEnd w:id="0"/>
      <w:r>
        <w:rPr>
          <w:sz w:val="24"/>
          <w:szCs w:val="24"/>
        </w:rPr>
        <w:br/>
      </w:r>
    </w:p>
    <w:p w14:paraId="748AB7D9" w14:textId="77777777" w:rsidR="004B1307" w:rsidRDefault="004B1307">
      <w:pPr>
        <w:widowControl w:val="0"/>
        <w:autoSpaceDE w:val="0"/>
        <w:autoSpaceDN w:val="0"/>
        <w:adjustRightInd w:val="0"/>
        <w:spacing w:before="20" w:after="20" w:line="240" w:lineRule="atLeast"/>
        <w:ind w:left="57" w:right="57"/>
        <w:jc w:val="center"/>
        <w:rPr>
          <w:sz w:val="24"/>
          <w:szCs w:val="24"/>
        </w:rPr>
      </w:pPr>
    </w:p>
    <w:p w14:paraId="1A5D8C8C" w14:textId="120F6B0E" w:rsidR="00937EC2" w:rsidRDefault="003F58BA">
      <w:pPr>
        <w:widowControl w:val="0"/>
        <w:autoSpaceDE w:val="0"/>
        <w:autoSpaceDN w:val="0"/>
        <w:adjustRightInd w:val="0"/>
        <w:spacing w:before="20" w:after="20" w:line="240" w:lineRule="atLeast"/>
        <w:ind w:left="57" w:right="57"/>
        <w:jc w:val="center"/>
        <w:rPr>
          <w:sz w:val="24"/>
          <w:szCs w:val="24"/>
        </w:rPr>
      </w:pPr>
      <w:r>
        <w:rPr>
          <w:sz w:val="24"/>
          <w:szCs w:val="24"/>
        </w:rPr>
        <w:br/>
      </w:r>
    </w:p>
    <w:p w14:paraId="11E595A7" w14:textId="77777777" w:rsidR="00937EC2" w:rsidRDefault="003F58BA">
      <w:pPr>
        <w:widowControl w:val="0"/>
        <w:autoSpaceDE w:val="0"/>
        <w:autoSpaceDN w:val="0"/>
        <w:adjustRightInd w:val="0"/>
        <w:spacing w:before="20" w:after="20" w:line="240" w:lineRule="atLeast"/>
        <w:ind w:left="57" w:right="57"/>
        <w:jc w:val="center"/>
        <w:rPr>
          <w:rFonts w:ascii="Helvetica" w:hAnsi="Helvetica" w:cs="Helvetica"/>
          <w:b/>
          <w:bCs/>
          <w:color w:val="313131"/>
          <w:sz w:val="32"/>
          <w:szCs w:val="32"/>
        </w:rPr>
      </w:pPr>
      <w:r>
        <w:rPr>
          <w:rFonts w:ascii="Helvetica" w:hAnsi="Helvetica" w:cs="Helvetica"/>
          <w:b/>
          <w:bCs/>
          <w:color w:val="313131"/>
          <w:sz w:val="32"/>
          <w:szCs w:val="32"/>
        </w:rPr>
        <w:t>Radiologic Technology Program Report</w:t>
      </w:r>
    </w:p>
    <w:p w14:paraId="2FAAE363" w14:textId="77777777" w:rsidR="003F58BA" w:rsidRDefault="003F58BA">
      <w:pPr>
        <w:widowControl w:val="0"/>
        <w:autoSpaceDE w:val="0"/>
        <w:autoSpaceDN w:val="0"/>
        <w:adjustRightInd w:val="0"/>
        <w:spacing w:before="20" w:after="20" w:line="240" w:lineRule="atLeast"/>
        <w:ind w:left="57" w:right="57"/>
        <w:jc w:val="center"/>
        <w:rPr>
          <w:rFonts w:ascii="Helvetica" w:hAnsi="Helvetica" w:cs="Helvetica"/>
          <w:b/>
          <w:bCs/>
          <w:color w:val="313131"/>
          <w:sz w:val="32"/>
          <w:szCs w:val="32"/>
        </w:rPr>
      </w:pPr>
      <w:r>
        <w:rPr>
          <w:rFonts w:ascii="Helvetica" w:hAnsi="Helvetica" w:cs="Helvetica"/>
          <w:b/>
          <w:bCs/>
          <w:color w:val="313131"/>
          <w:sz w:val="32"/>
          <w:szCs w:val="32"/>
        </w:rPr>
        <w:t>For Greater South Bay and Peninsula Region</w:t>
      </w:r>
    </w:p>
    <w:p w14:paraId="49E21DE3" w14:textId="77777777" w:rsidR="003F58BA" w:rsidRDefault="003F58BA">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(Santa Clara and San Mateo Counties)</w:t>
      </w:r>
    </w:p>
    <w:p w14:paraId="02A16DE7" w14:textId="77777777" w:rsidR="00937EC2" w:rsidRDefault="00937EC2">
      <w:pPr>
        <w:widowControl w:val="0"/>
        <w:autoSpaceDE w:val="0"/>
        <w:autoSpaceDN w:val="0"/>
        <w:adjustRightInd w:val="0"/>
        <w:spacing w:before="200" w:after="200" w:line="240" w:lineRule="atLeast"/>
        <w:ind w:left="57" w:right="57"/>
        <w:jc w:val="center"/>
        <w:rPr>
          <w:sz w:val="24"/>
          <w:szCs w:val="24"/>
        </w:rPr>
      </w:pPr>
    </w:p>
    <w:p w14:paraId="0601E1A2" w14:textId="77777777" w:rsidR="003F58BA" w:rsidRDefault="003F58BA">
      <w:pPr>
        <w:widowControl w:val="0"/>
        <w:autoSpaceDE w:val="0"/>
        <w:autoSpaceDN w:val="0"/>
        <w:adjustRightInd w:val="0"/>
        <w:spacing w:before="200" w:after="200" w:line="240" w:lineRule="atLeast"/>
        <w:ind w:left="57" w:right="57"/>
        <w:jc w:val="center"/>
        <w:rPr>
          <w:sz w:val="24"/>
          <w:szCs w:val="24"/>
        </w:rPr>
      </w:pPr>
    </w:p>
    <w:p w14:paraId="1139A580" w14:textId="77777777" w:rsidR="003F58BA" w:rsidRDefault="003F58BA">
      <w:pPr>
        <w:widowControl w:val="0"/>
        <w:autoSpaceDE w:val="0"/>
        <w:autoSpaceDN w:val="0"/>
        <w:adjustRightInd w:val="0"/>
        <w:spacing w:before="200" w:after="200" w:line="240" w:lineRule="atLeast"/>
        <w:ind w:left="57" w:right="57"/>
        <w:jc w:val="center"/>
        <w:rPr>
          <w:sz w:val="24"/>
          <w:szCs w:val="24"/>
        </w:rPr>
      </w:pPr>
    </w:p>
    <w:p w14:paraId="6B8ED8F5" w14:textId="77777777" w:rsidR="003F58BA" w:rsidRDefault="003F58BA">
      <w:pPr>
        <w:widowControl w:val="0"/>
        <w:autoSpaceDE w:val="0"/>
        <w:autoSpaceDN w:val="0"/>
        <w:adjustRightInd w:val="0"/>
        <w:spacing w:before="200" w:after="200" w:line="240" w:lineRule="atLeast"/>
        <w:ind w:left="57" w:right="57"/>
        <w:jc w:val="center"/>
        <w:rPr>
          <w:sz w:val="24"/>
          <w:szCs w:val="24"/>
        </w:rPr>
      </w:pPr>
    </w:p>
    <w:p w14:paraId="62262C2B" w14:textId="77777777" w:rsidR="003F58BA" w:rsidRDefault="003F58BA">
      <w:pPr>
        <w:widowControl w:val="0"/>
        <w:autoSpaceDE w:val="0"/>
        <w:autoSpaceDN w:val="0"/>
        <w:adjustRightInd w:val="0"/>
        <w:spacing w:before="200" w:after="200" w:line="240" w:lineRule="atLeast"/>
        <w:ind w:left="57" w:right="57"/>
        <w:jc w:val="center"/>
        <w:rPr>
          <w:sz w:val="24"/>
          <w:szCs w:val="24"/>
        </w:rPr>
      </w:pPr>
    </w:p>
    <w:p w14:paraId="2CEA6728" w14:textId="37843669" w:rsidR="004B1307" w:rsidRDefault="004B1307">
      <w:pPr>
        <w:widowControl w:val="0"/>
        <w:autoSpaceDE w:val="0"/>
        <w:autoSpaceDN w:val="0"/>
        <w:adjustRightInd w:val="0"/>
        <w:spacing w:before="200" w:after="200" w:line="240" w:lineRule="atLeast"/>
        <w:ind w:left="57" w:right="57"/>
        <w:jc w:val="center"/>
        <w:rPr>
          <w:sz w:val="24"/>
          <w:szCs w:val="24"/>
        </w:rPr>
      </w:pPr>
      <w:r>
        <w:rPr>
          <w:sz w:val="24"/>
          <w:szCs w:val="24"/>
        </w:rPr>
        <w:t>\</w:t>
      </w:r>
    </w:p>
    <w:p w14:paraId="66154DB8" w14:textId="77777777" w:rsidR="003F58BA" w:rsidRDefault="003F58BA" w:rsidP="004B1307">
      <w:pPr>
        <w:widowControl w:val="0"/>
        <w:autoSpaceDE w:val="0"/>
        <w:autoSpaceDN w:val="0"/>
        <w:adjustRightInd w:val="0"/>
        <w:spacing w:before="200" w:after="200" w:line="240" w:lineRule="atLeast"/>
        <w:ind w:right="57"/>
        <w:rPr>
          <w:sz w:val="24"/>
          <w:szCs w:val="24"/>
        </w:rPr>
      </w:pPr>
    </w:p>
    <w:p w14:paraId="662A4269" w14:textId="77777777" w:rsidR="002608BF" w:rsidRDefault="002608BF" w:rsidP="004B1307">
      <w:pPr>
        <w:widowControl w:val="0"/>
        <w:autoSpaceDE w:val="0"/>
        <w:autoSpaceDN w:val="0"/>
        <w:adjustRightInd w:val="0"/>
        <w:spacing w:before="200" w:after="200" w:line="240" w:lineRule="atLeast"/>
        <w:ind w:right="57"/>
        <w:rPr>
          <w:rFonts w:ascii="Helvetica" w:hAnsi="Helvetica"/>
          <w:b/>
          <w:sz w:val="28"/>
          <w:szCs w:val="28"/>
        </w:rPr>
      </w:pPr>
    </w:p>
    <w:p w14:paraId="7E42B286" w14:textId="77777777" w:rsidR="002608BF" w:rsidRDefault="002608BF">
      <w:pPr>
        <w:widowControl w:val="0"/>
        <w:autoSpaceDE w:val="0"/>
        <w:autoSpaceDN w:val="0"/>
        <w:adjustRightInd w:val="0"/>
        <w:spacing w:before="200" w:after="200" w:line="240" w:lineRule="atLeast"/>
        <w:ind w:left="57" w:right="57"/>
        <w:jc w:val="center"/>
        <w:rPr>
          <w:rFonts w:ascii="Helvetica" w:hAnsi="Helvetica"/>
          <w:b/>
          <w:sz w:val="28"/>
          <w:szCs w:val="28"/>
        </w:rPr>
      </w:pPr>
    </w:p>
    <w:p w14:paraId="5FC7AC99" w14:textId="2BB60661" w:rsidR="003F58BA" w:rsidRPr="003F58BA" w:rsidRDefault="004B1307">
      <w:pPr>
        <w:widowControl w:val="0"/>
        <w:autoSpaceDE w:val="0"/>
        <w:autoSpaceDN w:val="0"/>
        <w:adjustRightInd w:val="0"/>
        <w:spacing w:before="200" w:after="200" w:line="240" w:lineRule="atLeast"/>
        <w:ind w:left="57" w:right="57"/>
        <w:jc w:val="center"/>
        <w:rPr>
          <w:rFonts w:ascii="Helvetica" w:hAnsi="Helvetica"/>
          <w:b/>
          <w:sz w:val="28"/>
          <w:szCs w:val="28"/>
        </w:rPr>
      </w:pPr>
      <w:r>
        <w:rPr>
          <w:rFonts w:ascii="Helvetica" w:hAnsi="Helvetica"/>
          <w:b/>
          <w:sz w:val="28"/>
          <w:szCs w:val="28"/>
        </w:rPr>
        <w:t>November</w:t>
      </w:r>
      <w:r w:rsidR="003F58BA">
        <w:rPr>
          <w:rFonts w:ascii="Helvetica" w:hAnsi="Helvetica"/>
          <w:b/>
          <w:sz w:val="28"/>
          <w:szCs w:val="28"/>
        </w:rPr>
        <w:t xml:space="preserve"> 2014</w:t>
      </w:r>
    </w:p>
    <w:p w14:paraId="0A355568" w14:textId="77777777" w:rsidR="00937EC2" w:rsidRDefault="00937EC2">
      <w:pPr>
        <w:widowControl w:val="0"/>
        <w:autoSpaceDE w:val="0"/>
        <w:autoSpaceDN w:val="0"/>
        <w:adjustRightInd w:val="0"/>
        <w:spacing w:before="20" w:after="20" w:line="240" w:lineRule="atLeast"/>
        <w:ind w:left="57" w:right="57"/>
        <w:jc w:val="center"/>
        <w:rPr>
          <w:rFonts w:ascii="Helvetica" w:hAnsi="Helvetica" w:cs="Helvetica"/>
          <w:color w:val="313131"/>
        </w:rPr>
      </w:pPr>
    </w:p>
    <w:p w14:paraId="3B1A38DE" w14:textId="77777777" w:rsidR="00937EC2" w:rsidRDefault="003F58BA">
      <w:pPr>
        <w:widowControl w:val="0"/>
        <w:autoSpaceDE w:val="0"/>
        <w:autoSpaceDN w:val="0"/>
        <w:adjustRightInd w:val="0"/>
        <w:spacing w:before="20" w:after="20" w:line="240" w:lineRule="atLeast"/>
        <w:ind w:left="57" w:right="57"/>
        <w:jc w:val="center"/>
        <w:rPr>
          <w:sz w:val="24"/>
          <w:szCs w:val="24"/>
        </w:rPr>
        <w:sectPr w:rsidR="00937EC2">
          <w:footerReference w:type="default" r:id="rId8"/>
          <w:type w:val="continuous"/>
          <w:pgSz w:w="12242" w:h="15842"/>
          <w:pgMar w:top="1080" w:right="1080" w:bottom="720" w:left="1080" w:header="720" w:footer="720" w:gutter="0"/>
          <w:pgNumType w:start="1"/>
          <w:cols w:space="720"/>
          <w:noEndnote/>
        </w:sectPr>
      </w:pPr>
      <w:r>
        <w:rPr>
          <w:sz w:val="24"/>
          <w:szCs w:val="24"/>
        </w:rPr>
        <w:t xml:space="preserve"> </w:t>
      </w:r>
      <w:r>
        <w:rPr>
          <w:sz w:val="24"/>
          <w:szCs w:val="24"/>
        </w:rPr>
        <w:br/>
      </w:r>
    </w:p>
    <w:p w14:paraId="78047E6D" w14:textId="77777777" w:rsidR="00937EC2" w:rsidRDefault="003F58BA">
      <w:pPr>
        <w:widowControl w:val="0"/>
        <w:autoSpaceDE w:val="0"/>
        <w:autoSpaceDN w:val="0"/>
        <w:adjustRightInd w:val="0"/>
        <w:rPr>
          <w:sz w:val="24"/>
          <w:szCs w:val="24"/>
        </w:rPr>
        <w:sectPr w:rsidR="00937EC2">
          <w:footerReference w:type="default" r:id="rId9"/>
          <w:pgSz w:w="12242" w:h="15842"/>
          <w:pgMar w:top="1080" w:right="1080" w:bottom="720" w:left="1080" w:header="720" w:footer="720" w:gutter="0"/>
          <w:cols w:space="720"/>
          <w:noEndnote/>
        </w:sectPr>
      </w:pPr>
      <w:r>
        <w:rPr>
          <w:sz w:val="24"/>
          <w:szCs w:val="24"/>
        </w:rPr>
        <w:lastRenderedPageBreak/>
        <w:t xml:space="preserve">  </w:t>
      </w:r>
      <w:r>
        <w:rPr>
          <w:sz w:val="24"/>
          <w:szCs w:val="24"/>
        </w:rPr>
        <w:br/>
      </w: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937EC2" w14:paraId="5E3AB66D" w14:textId="77777777">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5F731D5F" w14:textId="77777777" w:rsidR="00937EC2" w:rsidRDefault="003F58BA">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Radiologic Technology/Science - Radiographer</w:t>
            </w:r>
          </w:p>
        </w:tc>
      </w:tr>
    </w:tbl>
    <w:p w14:paraId="0D75698A" w14:textId="77777777" w:rsidR="00937EC2" w:rsidRDefault="003F58BA" w:rsidP="003F58BA">
      <w:pPr>
        <w:widowControl w:val="0"/>
        <w:autoSpaceDE w:val="0"/>
        <w:autoSpaceDN w:val="0"/>
        <w:adjustRightInd w:val="0"/>
        <w:spacing w:before="20" w:after="20" w:line="240" w:lineRule="atLeast"/>
        <w:ind w:left="57" w:right="57"/>
        <w:jc w:val="both"/>
        <w:rPr>
          <w:rFonts w:ascii="Helvetica" w:hAnsi="Helvetica" w:cs="Helvetica"/>
          <w:color w:val="313131"/>
          <w:sz w:val="24"/>
          <w:szCs w:val="24"/>
        </w:rPr>
      </w:pPr>
      <w:r w:rsidRPr="003F58BA">
        <w:rPr>
          <w:rFonts w:ascii="Helvetica" w:hAnsi="Helvetica" w:cs="Helvetica"/>
          <w:color w:val="313131"/>
          <w:sz w:val="24"/>
          <w:szCs w:val="24"/>
        </w:rPr>
        <w:t>CIP 2010: A program that prepares individuals, under the supervision of physicians, to provide medical imaging services to patients and attending health care professionals. Includes instruction in applied anatomy and physiology, patient positioning, radiographic technique, radiation biology, safety and emergency procedures, equipment operation and maintenance, quality assurance, patient education, and medical imaging/radiologic services management.</w:t>
      </w:r>
    </w:p>
    <w:p w14:paraId="6C5E82DC" w14:textId="77777777" w:rsidR="003F58BA" w:rsidRDefault="003F58BA" w:rsidP="003F58BA">
      <w:pPr>
        <w:widowControl w:val="0"/>
        <w:autoSpaceDE w:val="0"/>
        <w:autoSpaceDN w:val="0"/>
        <w:adjustRightInd w:val="0"/>
        <w:spacing w:before="20" w:after="20" w:line="240" w:lineRule="atLeast"/>
        <w:ind w:left="57" w:right="57"/>
        <w:jc w:val="both"/>
        <w:rPr>
          <w:rFonts w:ascii="Helvetica" w:hAnsi="Helvetica" w:cs="Helvetica"/>
          <w:color w:val="313131"/>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3F58BA" w14:paraId="2610BAD4" w14:textId="77777777" w:rsidTr="002608BF">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00CF26D0" w14:textId="77777777" w:rsidR="003F58BA" w:rsidRDefault="003F58BA" w:rsidP="002608BF">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Target Occupations</w:t>
            </w:r>
            <w:r w:rsidR="002608BF" w:rsidRPr="008E7344">
              <w:rPr>
                <w:rFonts w:ascii="Arial" w:hAnsi="Arial" w:cs="Arial"/>
                <w:sz w:val="16"/>
                <w:szCs w:val="16"/>
              </w:rPr>
              <w:t>‡</w:t>
            </w:r>
          </w:p>
        </w:tc>
      </w:tr>
      <w:tr w:rsidR="003F58BA" w14:paraId="17BEF31D" w14:textId="77777777" w:rsidTr="002608BF">
        <w:tc>
          <w:tcPr>
            <w:tcW w:w="1008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ADC1282" w14:textId="77777777" w:rsidR="003F58BA" w:rsidRDefault="003F58BA" w:rsidP="002608BF">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Radiologic Technologists (29-2034)</w:t>
            </w:r>
          </w:p>
        </w:tc>
      </w:tr>
      <w:tr w:rsidR="003F58BA" w14:paraId="62A833C7" w14:textId="77777777" w:rsidTr="002608BF">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3814E5E" w14:textId="77777777" w:rsidR="003F58BA" w:rsidRDefault="003F58BA" w:rsidP="002608BF">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Magnetic Resonance Imaging Technologists (29-2035)</w:t>
            </w:r>
          </w:p>
        </w:tc>
      </w:tr>
    </w:tbl>
    <w:p w14:paraId="69D74C02" w14:textId="77777777" w:rsidR="002608BF" w:rsidRPr="008E7344" w:rsidRDefault="002608BF" w:rsidP="002608BF">
      <w:pPr>
        <w:rPr>
          <w:rFonts w:ascii="Arial" w:hAnsi="Arial" w:cs="Arial"/>
          <w:sz w:val="16"/>
          <w:szCs w:val="16"/>
        </w:rPr>
      </w:pPr>
      <w:r w:rsidRPr="008E7344">
        <w:rPr>
          <w:rFonts w:ascii="Arial" w:hAnsi="Arial" w:cs="Arial"/>
          <w:sz w:val="16"/>
          <w:szCs w:val="16"/>
        </w:rPr>
        <w:t>‡Based on EMSI crosswalk of the Classification of Instructional Programs (CIP) codes with Standard Occupational Classification (SOC) codes as published by the U.S. Department of Education.</w:t>
      </w:r>
    </w:p>
    <w:p w14:paraId="038BC617" w14:textId="77777777" w:rsidR="003F58BA" w:rsidRDefault="003F58BA" w:rsidP="003F58BA">
      <w:pPr>
        <w:widowControl w:val="0"/>
        <w:autoSpaceDE w:val="0"/>
        <w:autoSpaceDN w:val="0"/>
        <w:adjustRightInd w:val="0"/>
        <w:spacing w:before="20" w:after="20" w:line="240" w:lineRule="atLeast"/>
        <w:ind w:right="57"/>
        <w:jc w:val="both"/>
        <w:rPr>
          <w:rFonts w:ascii="Helvetica" w:hAnsi="Helvetica"/>
          <w:sz w:val="24"/>
          <w:szCs w:val="24"/>
        </w:rPr>
      </w:pPr>
    </w:p>
    <w:p w14:paraId="243B2045" w14:textId="77777777" w:rsidR="003F58BA" w:rsidRPr="003F58BA" w:rsidRDefault="003F58BA" w:rsidP="003F58BA">
      <w:pPr>
        <w:widowControl w:val="0"/>
        <w:autoSpaceDE w:val="0"/>
        <w:autoSpaceDN w:val="0"/>
        <w:adjustRightInd w:val="0"/>
        <w:jc w:val="both"/>
        <w:rPr>
          <w:rFonts w:ascii="Helvetica" w:hAnsi="Helvetica" w:cs="Arial"/>
          <w:color w:val="262626"/>
          <w:sz w:val="24"/>
          <w:szCs w:val="24"/>
        </w:rPr>
      </w:pPr>
      <w:r w:rsidRPr="003F58BA">
        <w:rPr>
          <w:rFonts w:ascii="Helvetica" w:hAnsi="Helvetica" w:cs="Arial"/>
          <w:color w:val="262626"/>
          <w:sz w:val="24"/>
          <w:szCs w:val="24"/>
        </w:rPr>
        <w:t>In 2014, the number of radiologic technology jobs in Santa Clara and San Mateo Counties totaled 1,218. The Bureau of Labor Statistics (BLS) expects the total number of positions to increase by 8.3% over the next three years. Regional openings in 2014, which included created jobs and turnover, totaled 55. Completions in radiologic technology programs totaled 50 from three institutions, with an additional 158 completions from other related programs. These other programs are linked to multiple occupations and not all those who complete will enter the target occupations indicated in this report.</w:t>
      </w:r>
    </w:p>
    <w:p w14:paraId="0B51CE96" w14:textId="77777777" w:rsidR="003F58BA" w:rsidRDefault="003F58BA" w:rsidP="003F58BA">
      <w:pPr>
        <w:widowControl w:val="0"/>
        <w:autoSpaceDE w:val="0"/>
        <w:autoSpaceDN w:val="0"/>
        <w:adjustRightInd w:val="0"/>
        <w:spacing w:before="20" w:after="20" w:line="240" w:lineRule="atLeast"/>
        <w:ind w:left="57" w:right="57"/>
        <w:jc w:val="both"/>
        <w:rPr>
          <w:rFonts w:ascii="Helvetica" w:hAnsi="Helvetica"/>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3360"/>
        <w:gridCol w:w="3360"/>
        <w:gridCol w:w="3361"/>
      </w:tblGrid>
      <w:tr w:rsidR="003F58BA" w14:paraId="2ADE086C" w14:textId="77777777" w:rsidTr="002608BF">
        <w:tc>
          <w:tcPr>
            <w:tcW w:w="10081" w:type="dxa"/>
            <w:gridSpan w:val="3"/>
            <w:tcBorders>
              <w:top w:val="single" w:sz="2" w:space="0" w:color="FFFFFF"/>
              <w:left w:val="single" w:sz="2" w:space="0" w:color="FFFFFF"/>
              <w:bottom w:val="single" w:sz="4" w:space="0" w:color="888888"/>
              <w:right w:val="single" w:sz="2" w:space="0" w:color="FFFFFF"/>
            </w:tcBorders>
            <w:tcMar>
              <w:bottom w:w="57" w:type="dxa"/>
            </w:tcMar>
          </w:tcPr>
          <w:p w14:paraId="5C6F09F6" w14:textId="77777777" w:rsidR="003F58BA" w:rsidRDefault="003F58BA" w:rsidP="002608BF">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Target Occupation Performance</w:t>
            </w:r>
          </w:p>
        </w:tc>
      </w:tr>
      <w:tr w:rsidR="003F58BA" w14:paraId="4191AA1D" w14:textId="77777777" w:rsidTr="002608BF">
        <w:trPr>
          <w:cantSplit/>
        </w:trPr>
        <w:tc>
          <w:tcPr>
            <w:tcW w:w="3360"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22F5D9D9" w14:textId="77777777" w:rsidR="003F58BA" w:rsidRDefault="003F58BA" w:rsidP="002608BF">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1,218*</w:t>
            </w:r>
          </w:p>
        </w:tc>
        <w:tc>
          <w:tcPr>
            <w:tcW w:w="3360" w:type="dxa"/>
            <w:tcBorders>
              <w:top w:val="single" w:sz="4" w:space="0" w:color="888888"/>
              <w:left w:val="single" w:sz="4" w:space="0" w:color="888888"/>
              <w:bottom w:val="single" w:sz="2" w:space="0" w:color="FFFFFF"/>
              <w:right w:val="single" w:sz="4" w:space="0" w:color="888888"/>
            </w:tcBorders>
            <w:tcMar>
              <w:top w:w="28" w:type="dxa"/>
              <w:bottom w:w="28" w:type="dxa"/>
            </w:tcMar>
            <w:vAlign w:val="center"/>
          </w:tcPr>
          <w:p w14:paraId="4CB31FAA" w14:textId="77777777" w:rsidR="003F58BA" w:rsidRDefault="003F58BA" w:rsidP="002608BF">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8.3%*</w:t>
            </w:r>
          </w:p>
        </w:tc>
        <w:tc>
          <w:tcPr>
            <w:tcW w:w="3360"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0ED2A1B1" w14:textId="77777777" w:rsidR="003F58BA" w:rsidRDefault="003F58BA" w:rsidP="002608BF">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$43.91/</w:t>
            </w:r>
            <w:proofErr w:type="spellStart"/>
            <w:r>
              <w:rPr>
                <w:rFonts w:ascii="Helvetica" w:hAnsi="Helvetica" w:cs="Helvetica"/>
                <w:b/>
                <w:bCs/>
                <w:color w:val="313131"/>
                <w:sz w:val="32"/>
                <w:szCs w:val="32"/>
              </w:rPr>
              <w:t>hr</w:t>
            </w:r>
            <w:proofErr w:type="spellEnd"/>
          </w:p>
        </w:tc>
      </w:tr>
      <w:tr w:rsidR="003F58BA" w14:paraId="4D066ACD" w14:textId="77777777" w:rsidTr="002608BF">
        <w:trPr>
          <w:cantSplit/>
        </w:trPr>
        <w:tc>
          <w:tcPr>
            <w:tcW w:w="3360" w:type="dxa"/>
            <w:tcBorders>
              <w:top w:val="single" w:sz="2" w:space="0" w:color="FFFFFF"/>
              <w:left w:val="single" w:sz="2" w:space="0" w:color="FFFFFF"/>
              <w:bottom w:val="single" w:sz="2" w:space="0" w:color="FFFFFF"/>
              <w:right w:val="single" w:sz="4" w:space="0" w:color="888888"/>
            </w:tcBorders>
            <w:tcMar>
              <w:top w:w="28" w:type="dxa"/>
              <w:bottom w:w="28" w:type="dxa"/>
            </w:tcMar>
            <w:vAlign w:val="center"/>
          </w:tcPr>
          <w:p w14:paraId="0C37F7D3" w14:textId="77777777" w:rsidR="003F58BA" w:rsidRDefault="003F58BA" w:rsidP="002608BF">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Jobs (2014)</w:t>
            </w:r>
          </w:p>
        </w:tc>
        <w:tc>
          <w:tcPr>
            <w:tcW w:w="3360" w:type="dxa"/>
            <w:tcBorders>
              <w:top w:val="single" w:sz="2" w:space="0" w:color="FFFFFF"/>
              <w:left w:val="single" w:sz="4" w:space="0" w:color="888888"/>
              <w:bottom w:val="single" w:sz="2" w:space="0" w:color="FFFFFF"/>
              <w:right w:val="single" w:sz="4" w:space="0" w:color="888888"/>
            </w:tcBorders>
            <w:tcMar>
              <w:top w:w="28" w:type="dxa"/>
              <w:bottom w:w="28" w:type="dxa"/>
            </w:tcMar>
            <w:vAlign w:val="center"/>
          </w:tcPr>
          <w:p w14:paraId="5A2B1299" w14:textId="77777777" w:rsidR="003F58BA" w:rsidRDefault="003F58BA" w:rsidP="002608BF">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Growth (2014-2017)</w:t>
            </w:r>
          </w:p>
        </w:tc>
        <w:tc>
          <w:tcPr>
            <w:tcW w:w="3360" w:type="dxa"/>
            <w:tcBorders>
              <w:top w:val="single" w:sz="2" w:space="0" w:color="FFFFFF"/>
              <w:left w:val="single" w:sz="4" w:space="0" w:color="888888"/>
              <w:bottom w:val="single" w:sz="2" w:space="0" w:color="FFFFFF"/>
              <w:right w:val="single" w:sz="2" w:space="0" w:color="FFFFFF"/>
            </w:tcBorders>
            <w:tcMar>
              <w:top w:w="28" w:type="dxa"/>
              <w:bottom w:w="28" w:type="dxa"/>
            </w:tcMar>
            <w:vAlign w:val="center"/>
          </w:tcPr>
          <w:p w14:paraId="41755338" w14:textId="77777777" w:rsidR="003F58BA" w:rsidRDefault="003F58BA" w:rsidP="002608BF">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Median Earnings</w:t>
            </w:r>
          </w:p>
        </w:tc>
      </w:tr>
      <w:tr w:rsidR="003F58BA" w14:paraId="2BC1EBBF" w14:textId="77777777" w:rsidTr="002608BF">
        <w:trPr>
          <w:cantSplit/>
        </w:trPr>
        <w:tc>
          <w:tcPr>
            <w:tcW w:w="3360"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0A3C240D" w14:textId="77777777" w:rsidR="003F58BA" w:rsidRDefault="003F58BA" w:rsidP="002608BF">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Location Quotient: 0.55</w:t>
            </w:r>
            <w:r w:rsidRPr="00254074">
              <w:rPr>
                <w:rFonts w:ascii="Arial" w:hAnsi="Arial" w:cs="Arial"/>
                <w:sz w:val="16"/>
                <w:szCs w:val="24"/>
                <w:vertAlign w:val="superscript"/>
              </w:rPr>
              <w:t>†</w:t>
            </w:r>
          </w:p>
        </w:tc>
        <w:tc>
          <w:tcPr>
            <w:tcW w:w="3360" w:type="dxa"/>
            <w:tcBorders>
              <w:top w:val="single" w:sz="2" w:space="0" w:color="FFFFFF"/>
              <w:left w:val="single" w:sz="4" w:space="0" w:color="888888"/>
              <w:bottom w:val="single" w:sz="4" w:space="0" w:color="888888"/>
              <w:right w:val="single" w:sz="4" w:space="0" w:color="888888"/>
            </w:tcBorders>
            <w:tcMar>
              <w:top w:w="28" w:type="dxa"/>
              <w:bottom w:w="28" w:type="dxa"/>
            </w:tcMar>
            <w:vAlign w:val="center"/>
          </w:tcPr>
          <w:p w14:paraId="403FB794" w14:textId="77777777" w:rsidR="003F58BA" w:rsidRDefault="003F58BA" w:rsidP="002608BF">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6.9%</w:t>
            </w:r>
          </w:p>
        </w:tc>
        <w:tc>
          <w:tcPr>
            <w:tcW w:w="3360"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67726CB9" w14:textId="77777777" w:rsidR="003F58BA" w:rsidRDefault="003F58BA" w:rsidP="002608BF">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$27.36/</w:t>
            </w:r>
            <w:proofErr w:type="spellStart"/>
            <w:r>
              <w:rPr>
                <w:rFonts w:ascii="Helvetica" w:hAnsi="Helvetica" w:cs="Helvetica"/>
                <w:color w:val="313131"/>
              </w:rPr>
              <w:t>hr</w:t>
            </w:r>
            <w:proofErr w:type="spellEnd"/>
          </w:p>
        </w:tc>
      </w:tr>
    </w:tbl>
    <w:p w14:paraId="497DBF80" w14:textId="77777777" w:rsidR="003F58BA" w:rsidRPr="00DE26FE" w:rsidRDefault="003F58BA" w:rsidP="003F58BA">
      <w:pPr>
        <w:widowControl w:val="0"/>
        <w:autoSpaceDE w:val="0"/>
        <w:autoSpaceDN w:val="0"/>
        <w:adjustRightInd w:val="0"/>
        <w:rPr>
          <w:rFonts w:ascii="Arial" w:hAnsi="Arial" w:cs="Arial"/>
          <w:sz w:val="16"/>
          <w:szCs w:val="24"/>
        </w:rPr>
      </w:pPr>
      <w:r>
        <w:rPr>
          <w:sz w:val="24"/>
          <w:szCs w:val="24"/>
        </w:rPr>
        <w:t xml:space="preserve"> </w:t>
      </w:r>
      <w:r w:rsidRPr="00DE26FE">
        <w:rPr>
          <w:rFonts w:ascii="Arial" w:hAnsi="Arial" w:cs="Arial"/>
          <w:sz w:val="16"/>
          <w:szCs w:val="24"/>
        </w:rPr>
        <w:t>*Based on total number of jobs for t</w:t>
      </w:r>
      <w:r>
        <w:rPr>
          <w:rFonts w:ascii="Arial" w:hAnsi="Arial" w:cs="Arial"/>
          <w:sz w:val="16"/>
          <w:szCs w:val="24"/>
        </w:rPr>
        <w:t>arget occupations</w:t>
      </w:r>
      <w:r w:rsidRPr="00DE26FE">
        <w:rPr>
          <w:rFonts w:ascii="Arial" w:hAnsi="Arial" w:cs="Arial"/>
          <w:sz w:val="16"/>
          <w:szCs w:val="24"/>
        </w:rPr>
        <w:t xml:space="preserve"> Santa Clara</w:t>
      </w:r>
      <w:r>
        <w:rPr>
          <w:rFonts w:ascii="Arial" w:hAnsi="Arial" w:cs="Arial"/>
          <w:sz w:val="16"/>
          <w:szCs w:val="24"/>
        </w:rPr>
        <w:t xml:space="preserve"> and San Mateo</w:t>
      </w:r>
      <w:r w:rsidRPr="00DE26FE">
        <w:rPr>
          <w:rFonts w:ascii="Arial" w:hAnsi="Arial" w:cs="Arial"/>
          <w:sz w:val="16"/>
          <w:szCs w:val="24"/>
        </w:rPr>
        <w:t xml:space="preserve"> </w:t>
      </w:r>
      <w:r>
        <w:rPr>
          <w:rFonts w:ascii="Arial" w:hAnsi="Arial" w:cs="Arial"/>
          <w:sz w:val="16"/>
          <w:szCs w:val="24"/>
        </w:rPr>
        <w:t>Counties.</w:t>
      </w:r>
    </w:p>
    <w:p w14:paraId="7828656B" w14:textId="77777777" w:rsidR="003F58BA" w:rsidRDefault="003F58BA" w:rsidP="003F58BA">
      <w:pPr>
        <w:widowControl w:val="0"/>
        <w:autoSpaceDE w:val="0"/>
        <w:autoSpaceDN w:val="0"/>
        <w:adjustRightInd w:val="0"/>
        <w:rPr>
          <w:sz w:val="24"/>
          <w:szCs w:val="24"/>
        </w:rPr>
      </w:pPr>
      <w:proofErr w:type="gramStart"/>
      <w:r w:rsidRPr="00DE26FE">
        <w:rPr>
          <w:rFonts w:ascii="Arial" w:hAnsi="Arial" w:cs="Arial"/>
          <w:sz w:val="16"/>
          <w:szCs w:val="24"/>
          <w:vertAlign w:val="superscript"/>
        </w:rPr>
        <w:t>†</w:t>
      </w:r>
      <w:r w:rsidRPr="00DE26FE">
        <w:rPr>
          <w:rFonts w:ascii="Arial" w:hAnsi="Arial" w:cs="Arial"/>
          <w:sz w:val="16"/>
          <w:szCs w:val="24"/>
        </w:rPr>
        <w:t>Represents occupation density as compared to national average</w:t>
      </w:r>
      <w:r>
        <w:rPr>
          <w:rFonts w:ascii="Arial" w:hAnsi="Arial" w:cs="Arial"/>
          <w:sz w:val="16"/>
          <w:szCs w:val="24"/>
        </w:rPr>
        <w:t xml:space="preserve"> (national average=1).</w:t>
      </w:r>
      <w:proofErr w:type="gramEnd"/>
      <w:r>
        <w:rPr>
          <w:sz w:val="24"/>
          <w:szCs w:val="24"/>
        </w:rPr>
        <w:br/>
      </w:r>
    </w:p>
    <w:tbl>
      <w:tblPr>
        <w:tblW w:w="0" w:type="auto"/>
        <w:tblInd w:w="3" w:type="dxa"/>
        <w:tblLayout w:type="fixed"/>
        <w:tblCellMar>
          <w:left w:w="0" w:type="dxa"/>
          <w:right w:w="0" w:type="dxa"/>
        </w:tblCellMar>
        <w:tblLook w:val="0000" w:firstRow="0" w:lastRow="0" w:firstColumn="0" w:lastColumn="0" w:noHBand="0" w:noVBand="0"/>
      </w:tblPr>
      <w:tblGrid>
        <w:gridCol w:w="4661"/>
        <w:gridCol w:w="2158"/>
        <w:gridCol w:w="3261"/>
      </w:tblGrid>
      <w:tr w:rsidR="003F58BA" w14:paraId="1D87E578" w14:textId="77777777" w:rsidTr="002608BF">
        <w:tc>
          <w:tcPr>
            <w:tcW w:w="466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0C7A47F" w14:textId="77777777" w:rsidR="003F58BA" w:rsidRDefault="003F58BA" w:rsidP="002608BF">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Regional Openings (2014)**</w:t>
            </w:r>
          </w:p>
        </w:tc>
        <w:tc>
          <w:tcPr>
            <w:tcW w:w="215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5FE61E5"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55</w:t>
            </w:r>
          </w:p>
        </w:tc>
        <w:tc>
          <w:tcPr>
            <w:tcW w:w="326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AFE6C27"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63B77CFE" wp14:editId="114316DC">
                  <wp:extent cx="1143000" cy="88900"/>
                  <wp:effectExtent l="0" t="0" r="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3F58BA" w14:paraId="6AB08FBA" w14:textId="77777777" w:rsidTr="002608BF">
        <w:tc>
          <w:tcPr>
            <w:tcW w:w="46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17AE325" w14:textId="77777777" w:rsidR="003F58BA" w:rsidRDefault="003F58BA" w:rsidP="002608BF">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Regional Program Completions (2013)</w:t>
            </w:r>
          </w:p>
        </w:tc>
        <w:tc>
          <w:tcPr>
            <w:tcW w:w="215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268BEE8"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50</w:t>
            </w:r>
          </w:p>
        </w:tc>
        <w:tc>
          <w:tcPr>
            <w:tcW w:w="32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770BA86"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55D0AFB1" wp14:editId="41F0F4DD">
                  <wp:extent cx="1143000" cy="88900"/>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3F58BA" w14:paraId="4ACD8630" w14:textId="77777777" w:rsidTr="002608BF">
        <w:tc>
          <w:tcPr>
            <w:tcW w:w="46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286C5BD" w14:textId="77777777" w:rsidR="003F58BA" w:rsidRDefault="003F58BA" w:rsidP="002608BF">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All Regional Completions for Target Occupations</w:t>
            </w:r>
            <w:r w:rsidRPr="00254074">
              <w:rPr>
                <w:rFonts w:ascii="Arial" w:hAnsi="Arial" w:cs="Arial"/>
                <w:sz w:val="16"/>
                <w:szCs w:val="24"/>
                <w:vertAlign w:val="superscript"/>
              </w:rPr>
              <w:t>††</w:t>
            </w:r>
            <w:r>
              <w:rPr>
                <w:rFonts w:ascii="Helvetica" w:hAnsi="Helvetica" w:cs="Helvetica"/>
                <w:color w:val="313131"/>
              </w:rPr>
              <w:t xml:space="preserve"> (2013)</w:t>
            </w:r>
          </w:p>
        </w:tc>
        <w:tc>
          <w:tcPr>
            <w:tcW w:w="215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75C9E1A"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208</w:t>
            </w:r>
          </w:p>
        </w:tc>
        <w:tc>
          <w:tcPr>
            <w:tcW w:w="32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72A3F5D"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53EE9AC6" wp14:editId="03B48BA1">
                  <wp:extent cx="1143000" cy="88900"/>
                  <wp:effectExtent l="0" t="0" r="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bl>
    <w:p w14:paraId="49A1AA24" w14:textId="77777777" w:rsidR="003F58BA" w:rsidRPr="00DE26FE" w:rsidRDefault="003F58BA" w:rsidP="003F58BA">
      <w:pPr>
        <w:widowControl w:val="0"/>
        <w:autoSpaceDE w:val="0"/>
        <w:autoSpaceDN w:val="0"/>
        <w:adjustRightInd w:val="0"/>
        <w:rPr>
          <w:rFonts w:ascii="Arial" w:hAnsi="Arial" w:cs="Arial"/>
          <w:sz w:val="16"/>
          <w:szCs w:val="24"/>
        </w:rPr>
      </w:pPr>
      <w:r>
        <w:rPr>
          <w:sz w:val="24"/>
          <w:szCs w:val="24"/>
        </w:rPr>
        <w:t xml:space="preserve"> </w:t>
      </w:r>
      <w:r w:rsidRPr="00DE26FE">
        <w:rPr>
          <w:rFonts w:ascii="Arial" w:hAnsi="Arial" w:cs="Arial"/>
          <w:sz w:val="16"/>
          <w:szCs w:val="24"/>
        </w:rPr>
        <w:t>**Openings include created jobs and turnover</w:t>
      </w:r>
      <w:r>
        <w:rPr>
          <w:rFonts w:ascii="Arial" w:hAnsi="Arial" w:cs="Arial"/>
          <w:sz w:val="16"/>
          <w:szCs w:val="24"/>
        </w:rPr>
        <w:t>.</w:t>
      </w:r>
    </w:p>
    <w:p w14:paraId="5A090496" w14:textId="77777777" w:rsidR="003F58BA" w:rsidRPr="00DE26FE" w:rsidRDefault="003F58BA" w:rsidP="003F58BA">
      <w:pPr>
        <w:widowControl w:val="0"/>
        <w:autoSpaceDE w:val="0"/>
        <w:autoSpaceDN w:val="0"/>
        <w:adjustRightInd w:val="0"/>
        <w:rPr>
          <w:rFonts w:ascii="Arial" w:hAnsi="Arial" w:cs="Arial"/>
          <w:sz w:val="16"/>
          <w:szCs w:val="24"/>
        </w:rPr>
      </w:pPr>
      <w:r w:rsidRPr="00DE26FE">
        <w:rPr>
          <w:rFonts w:ascii="Arial" w:hAnsi="Arial" w:cs="Arial"/>
          <w:sz w:val="16"/>
          <w:szCs w:val="24"/>
          <w:vertAlign w:val="superscript"/>
        </w:rPr>
        <w:t>††</w:t>
      </w:r>
      <w:r w:rsidRPr="00DE26FE">
        <w:rPr>
          <w:rFonts w:ascii="Arial" w:hAnsi="Arial" w:cs="Arial"/>
          <w:sz w:val="16"/>
          <w:szCs w:val="24"/>
        </w:rPr>
        <w:t>Includes all regional programs applicable to target occupations</w:t>
      </w:r>
      <w:r>
        <w:rPr>
          <w:rFonts w:ascii="Arial" w:hAnsi="Arial" w:cs="Arial"/>
          <w:sz w:val="16"/>
          <w:szCs w:val="24"/>
        </w:rPr>
        <w:t>.</w:t>
      </w:r>
    </w:p>
    <w:p w14:paraId="2701E2B5" w14:textId="77777777" w:rsidR="003F58BA" w:rsidRPr="003F58BA" w:rsidRDefault="003F58BA" w:rsidP="003F58BA">
      <w:pPr>
        <w:widowControl w:val="0"/>
        <w:autoSpaceDE w:val="0"/>
        <w:autoSpaceDN w:val="0"/>
        <w:adjustRightInd w:val="0"/>
        <w:rPr>
          <w:rFonts w:ascii="Helvetica" w:hAnsi="Helvetica"/>
          <w:b/>
          <w:sz w:val="24"/>
          <w:szCs w:val="24"/>
        </w:rPr>
      </w:pPr>
      <w:r>
        <w:rPr>
          <w:sz w:val="24"/>
          <w:szCs w:val="24"/>
        </w:rPr>
        <w:br/>
      </w:r>
      <w:r>
        <w:rPr>
          <w:rFonts w:ascii="Helvetica" w:hAnsi="Helvetica"/>
          <w:b/>
          <w:sz w:val="24"/>
          <w:szCs w:val="24"/>
        </w:rPr>
        <w:t>Radiologic Technology Occupation Performance</w:t>
      </w:r>
    </w:p>
    <w:tbl>
      <w:tblPr>
        <w:tblW w:w="0" w:type="auto"/>
        <w:tblInd w:w="3" w:type="dxa"/>
        <w:tblLayout w:type="fixed"/>
        <w:tblCellMar>
          <w:left w:w="0" w:type="dxa"/>
          <w:right w:w="0" w:type="dxa"/>
        </w:tblCellMar>
        <w:tblLook w:val="0000" w:firstRow="0" w:lastRow="0" w:firstColumn="0" w:lastColumn="0" w:noHBand="0" w:noVBand="0"/>
      </w:tblPr>
      <w:tblGrid>
        <w:gridCol w:w="3137"/>
        <w:gridCol w:w="2315"/>
        <w:gridCol w:w="2315"/>
        <w:gridCol w:w="2315"/>
      </w:tblGrid>
      <w:tr w:rsidR="003F58BA" w14:paraId="1482D6C4" w14:textId="77777777" w:rsidTr="002608BF">
        <w:trPr>
          <w:tblHeader/>
        </w:trPr>
        <w:tc>
          <w:tcPr>
            <w:tcW w:w="3137"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0E630908" w14:textId="77777777" w:rsidR="003F58BA" w:rsidRDefault="003F58BA" w:rsidP="002608BF">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Target Occupations</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085E3221"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Regional Openings (2014)</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20B5D4A3"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Median Hourly Earnings</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7AAB30FA"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Growth (2014-2017)</w:t>
            </w:r>
          </w:p>
        </w:tc>
      </w:tr>
      <w:tr w:rsidR="003F58BA" w14:paraId="13680962" w14:textId="77777777" w:rsidTr="002608BF">
        <w:tc>
          <w:tcPr>
            <w:tcW w:w="3137"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A75DF10" w14:textId="77777777" w:rsidR="003F58BA" w:rsidRDefault="003F58BA" w:rsidP="002608BF">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Radiologic Technologists (29-2034)</w:t>
            </w:r>
          </w:p>
        </w:tc>
        <w:tc>
          <w:tcPr>
            <w:tcW w:w="231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6FB5C0E"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47</w:t>
            </w:r>
          </w:p>
        </w:tc>
        <w:tc>
          <w:tcPr>
            <w:tcW w:w="231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40746A6"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$43.29</w:t>
            </w:r>
          </w:p>
        </w:tc>
        <w:tc>
          <w:tcPr>
            <w:tcW w:w="231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62E25AB"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7.8%</w:t>
            </w:r>
          </w:p>
        </w:tc>
      </w:tr>
      <w:tr w:rsidR="003F58BA" w14:paraId="207F3EC4" w14:textId="77777777" w:rsidTr="002608BF">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93CBC89" w14:textId="77777777" w:rsidR="003F58BA" w:rsidRDefault="003F58BA" w:rsidP="002608BF">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Magnetic Resonance Imaging Technologists (29-2035)</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A1995A2"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8</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28E34BA"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$49.11</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489AB59"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12.8%</w:t>
            </w:r>
          </w:p>
        </w:tc>
      </w:tr>
    </w:tbl>
    <w:p w14:paraId="4C9798FA" w14:textId="77777777" w:rsidR="003F58BA" w:rsidRPr="003F58BA" w:rsidRDefault="003F58BA" w:rsidP="003F58BA">
      <w:pPr>
        <w:widowControl w:val="0"/>
        <w:autoSpaceDE w:val="0"/>
        <w:autoSpaceDN w:val="0"/>
        <w:adjustRightInd w:val="0"/>
        <w:spacing w:before="20" w:after="20" w:line="240" w:lineRule="atLeast"/>
        <w:ind w:right="57"/>
        <w:jc w:val="both"/>
        <w:rPr>
          <w:rFonts w:ascii="Helvetica" w:hAnsi="Helvetica"/>
          <w:sz w:val="24"/>
          <w:szCs w:val="24"/>
        </w:rPr>
        <w:sectPr w:rsidR="003F58BA" w:rsidRPr="003F58BA">
          <w:footerReference w:type="default" r:id="rId13"/>
          <w:type w:val="continuous"/>
          <w:pgSz w:w="12242" w:h="15842"/>
          <w:pgMar w:top="1080" w:right="1080" w:bottom="720" w:left="1080" w:header="720" w:footer="720" w:gutter="0"/>
          <w:cols w:space="720"/>
          <w:noEndnote/>
        </w:sectPr>
      </w:pPr>
    </w:p>
    <w:p w14:paraId="6ED49C5D" w14:textId="77777777" w:rsidR="003F58BA" w:rsidRPr="003F58BA" w:rsidRDefault="003F58BA" w:rsidP="003F58BA">
      <w:pPr>
        <w:widowControl w:val="0"/>
        <w:autoSpaceDE w:val="0"/>
        <w:autoSpaceDN w:val="0"/>
        <w:adjustRightInd w:val="0"/>
        <w:spacing w:before="20" w:after="20" w:line="240" w:lineRule="atLeast"/>
        <w:ind w:left="57" w:right="57"/>
        <w:rPr>
          <w:rFonts w:ascii="Helvetica" w:hAnsi="Helvetica"/>
          <w:b/>
          <w:sz w:val="24"/>
          <w:szCs w:val="24"/>
        </w:rPr>
      </w:pPr>
      <w:r>
        <w:rPr>
          <w:sz w:val="24"/>
          <w:szCs w:val="24"/>
        </w:rPr>
        <w:t xml:space="preserve"> </w:t>
      </w:r>
      <w:r>
        <w:rPr>
          <w:rFonts w:ascii="Helvetica" w:hAnsi="Helvetica"/>
          <w:b/>
          <w:sz w:val="24"/>
          <w:szCs w:val="24"/>
        </w:rPr>
        <w:t>Regional Breakdown for Radiologic Technology</w:t>
      </w:r>
    </w:p>
    <w:tbl>
      <w:tblPr>
        <w:tblW w:w="10155" w:type="dxa"/>
        <w:tblInd w:w="93" w:type="dxa"/>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1455"/>
        <w:gridCol w:w="1530"/>
        <w:gridCol w:w="1530"/>
        <w:gridCol w:w="1880"/>
        <w:gridCol w:w="1880"/>
        <w:gridCol w:w="1880"/>
      </w:tblGrid>
      <w:tr w:rsidR="003F58BA" w:rsidRPr="003F58BA" w14:paraId="592D4B52" w14:textId="77777777" w:rsidTr="003F58BA">
        <w:trPr>
          <w:trHeight w:val="480"/>
        </w:trPr>
        <w:tc>
          <w:tcPr>
            <w:tcW w:w="1455" w:type="dxa"/>
            <w:shd w:val="clear" w:color="000000" w:fill="auto"/>
            <w:vAlign w:val="center"/>
            <w:hideMark/>
          </w:tcPr>
          <w:p w14:paraId="6D7F8B0D" w14:textId="77777777" w:rsidR="003F58BA" w:rsidRPr="003F58BA" w:rsidRDefault="003F58BA" w:rsidP="003F58BA">
            <w:pPr>
              <w:rPr>
                <w:rFonts w:ascii="Arial" w:hAnsi="Arial" w:cs="Arial"/>
                <w:b/>
              </w:rPr>
            </w:pPr>
            <w:r w:rsidRPr="003F58BA">
              <w:rPr>
                <w:rFonts w:ascii="Arial" w:hAnsi="Arial" w:cs="Arial"/>
                <w:b/>
              </w:rPr>
              <w:t>County Name</w:t>
            </w:r>
          </w:p>
        </w:tc>
        <w:tc>
          <w:tcPr>
            <w:tcW w:w="1530" w:type="dxa"/>
            <w:shd w:val="clear" w:color="000000" w:fill="auto"/>
            <w:vAlign w:val="center"/>
            <w:hideMark/>
          </w:tcPr>
          <w:p w14:paraId="510667E2" w14:textId="77777777" w:rsidR="003F58BA" w:rsidRPr="003F58BA" w:rsidRDefault="003F58BA" w:rsidP="003F58BA">
            <w:pPr>
              <w:jc w:val="right"/>
              <w:rPr>
                <w:rFonts w:ascii="Arial" w:hAnsi="Arial" w:cs="Arial"/>
                <w:b/>
              </w:rPr>
            </w:pPr>
            <w:r w:rsidRPr="003F58BA">
              <w:rPr>
                <w:rFonts w:ascii="Arial" w:hAnsi="Arial" w:cs="Arial"/>
                <w:b/>
              </w:rPr>
              <w:t>2014 Jobs</w:t>
            </w:r>
          </w:p>
        </w:tc>
        <w:tc>
          <w:tcPr>
            <w:tcW w:w="1530" w:type="dxa"/>
            <w:shd w:val="clear" w:color="000000" w:fill="auto"/>
            <w:vAlign w:val="center"/>
            <w:hideMark/>
          </w:tcPr>
          <w:p w14:paraId="7DCC342C" w14:textId="77777777" w:rsidR="003F58BA" w:rsidRPr="003F58BA" w:rsidRDefault="003F58BA" w:rsidP="003F58BA">
            <w:pPr>
              <w:jc w:val="right"/>
              <w:rPr>
                <w:rFonts w:ascii="Arial" w:hAnsi="Arial" w:cs="Arial"/>
                <w:b/>
              </w:rPr>
            </w:pPr>
            <w:r w:rsidRPr="003F58BA">
              <w:rPr>
                <w:rFonts w:ascii="Arial" w:hAnsi="Arial" w:cs="Arial"/>
                <w:b/>
              </w:rPr>
              <w:t>2017 Jobs</w:t>
            </w:r>
          </w:p>
        </w:tc>
        <w:tc>
          <w:tcPr>
            <w:tcW w:w="1880" w:type="dxa"/>
            <w:shd w:val="clear" w:color="000000" w:fill="auto"/>
            <w:vAlign w:val="center"/>
            <w:hideMark/>
          </w:tcPr>
          <w:p w14:paraId="1DFA6B7B" w14:textId="77777777" w:rsidR="003F58BA" w:rsidRPr="003F58BA" w:rsidRDefault="003F58BA" w:rsidP="003F58BA">
            <w:pPr>
              <w:jc w:val="right"/>
              <w:rPr>
                <w:rFonts w:ascii="Arial" w:hAnsi="Arial" w:cs="Arial"/>
                <w:b/>
              </w:rPr>
            </w:pPr>
            <w:r w:rsidRPr="003F58BA">
              <w:rPr>
                <w:rFonts w:ascii="Arial" w:hAnsi="Arial" w:cs="Arial"/>
                <w:b/>
              </w:rPr>
              <w:t>2014 Annual Openings</w:t>
            </w:r>
          </w:p>
        </w:tc>
        <w:tc>
          <w:tcPr>
            <w:tcW w:w="1880" w:type="dxa"/>
            <w:shd w:val="clear" w:color="000000" w:fill="auto"/>
            <w:vAlign w:val="center"/>
            <w:hideMark/>
          </w:tcPr>
          <w:p w14:paraId="2AFA0BF3" w14:textId="77777777" w:rsidR="003F58BA" w:rsidRPr="003F58BA" w:rsidRDefault="003F58BA" w:rsidP="003F58BA">
            <w:pPr>
              <w:jc w:val="right"/>
              <w:rPr>
                <w:rFonts w:ascii="Arial" w:hAnsi="Arial" w:cs="Arial"/>
                <w:b/>
              </w:rPr>
            </w:pPr>
            <w:r w:rsidRPr="003F58BA">
              <w:rPr>
                <w:rFonts w:ascii="Arial" w:hAnsi="Arial" w:cs="Arial"/>
                <w:b/>
              </w:rPr>
              <w:t>Median Hourly Earnings</w:t>
            </w:r>
          </w:p>
        </w:tc>
        <w:tc>
          <w:tcPr>
            <w:tcW w:w="1880" w:type="dxa"/>
            <w:shd w:val="clear" w:color="000000" w:fill="auto"/>
            <w:vAlign w:val="center"/>
            <w:hideMark/>
          </w:tcPr>
          <w:p w14:paraId="55A940F1" w14:textId="77777777" w:rsidR="003F58BA" w:rsidRPr="003F58BA" w:rsidRDefault="003F58BA" w:rsidP="003F58BA">
            <w:pPr>
              <w:jc w:val="right"/>
              <w:rPr>
                <w:rFonts w:ascii="Arial" w:hAnsi="Arial" w:cs="Arial"/>
                <w:b/>
              </w:rPr>
            </w:pPr>
            <w:r w:rsidRPr="003F58BA">
              <w:rPr>
                <w:rFonts w:ascii="Arial" w:hAnsi="Arial" w:cs="Arial"/>
                <w:b/>
              </w:rPr>
              <w:t>2014 National Location Quotient</w:t>
            </w:r>
          </w:p>
        </w:tc>
      </w:tr>
      <w:tr w:rsidR="003F58BA" w:rsidRPr="003F58BA" w14:paraId="53074D9E" w14:textId="77777777" w:rsidTr="003F58BA">
        <w:trPr>
          <w:trHeight w:val="240"/>
        </w:trPr>
        <w:tc>
          <w:tcPr>
            <w:tcW w:w="1455" w:type="dxa"/>
            <w:shd w:val="clear" w:color="auto" w:fill="auto"/>
            <w:noWrap/>
            <w:vAlign w:val="center"/>
            <w:hideMark/>
          </w:tcPr>
          <w:p w14:paraId="39AF669A" w14:textId="77777777" w:rsidR="003F58BA" w:rsidRPr="003F58BA" w:rsidRDefault="003F58BA" w:rsidP="003F58BA">
            <w:pPr>
              <w:rPr>
                <w:rFonts w:ascii="Arial" w:hAnsi="Arial" w:cs="Arial"/>
              </w:rPr>
            </w:pPr>
            <w:r w:rsidRPr="003F58BA">
              <w:rPr>
                <w:rFonts w:ascii="Arial" w:hAnsi="Arial" w:cs="Arial"/>
              </w:rPr>
              <w:t>Santa Clara</w:t>
            </w:r>
          </w:p>
        </w:tc>
        <w:tc>
          <w:tcPr>
            <w:tcW w:w="1530" w:type="dxa"/>
            <w:shd w:val="clear" w:color="auto" w:fill="auto"/>
            <w:noWrap/>
            <w:vAlign w:val="center"/>
            <w:hideMark/>
          </w:tcPr>
          <w:p w14:paraId="18FFE54F" w14:textId="77777777" w:rsidR="003F58BA" w:rsidRPr="003F58BA" w:rsidRDefault="003F58BA" w:rsidP="003F58BA">
            <w:pPr>
              <w:jc w:val="right"/>
              <w:rPr>
                <w:rFonts w:ascii="Arial" w:hAnsi="Arial" w:cs="Arial"/>
              </w:rPr>
            </w:pPr>
            <w:r w:rsidRPr="003F58BA">
              <w:rPr>
                <w:rFonts w:ascii="Arial" w:hAnsi="Arial" w:cs="Arial"/>
              </w:rPr>
              <w:t>889</w:t>
            </w:r>
          </w:p>
        </w:tc>
        <w:tc>
          <w:tcPr>
            <w:tcW w:w="1530" w:type="dxa"/>
            <w:shd w:val="clear" w:color="auto" w:fill="auto"/>
            <w:noWrap/>
            <w:vAlign w:val="center"/>
            <w:hideMark/>
          </w:tcPr>
          <w:p w14:paraId="2C0CC67E" w14:textId="77777777" w:rsidR="003F58BA" w:rsidRPr="003F58BA" w:rsidRDefault="003F58BA" w:rsidP="003F58BA">
            <w:pPr>
              <w:jc w:val="right"/>
              <w:rPr>
                <w:rFonts w:ascii="Arial" w:hAnsi="Arial" w:cs="Arial"/>
              </w:rPr>
            </w:pPr>
            <w:r w:rsidRPr="003F58BA">
              <w:rPr>
                <w:rFonts w:ascii="Arial" w:hAnsi="Arial" w:cs="Arial"/>
              </w:rPr>
              <w:t>979</w:t>
            </w:r>
          </w:p>
        </w:tc>
        <w:tc>
          <w:tcPr>
            <w:tcW w:w="1880" w:type="dxa"/>
            <w:shd w:val="clear" w:color="auto" w:fill="auto"/>
            <w:noWrap/>
            <w:vAlign w:val="center"/>
            <w:hideMark/>
          </w:tcPr>
          <w:p w14:paraId="01278B7F" w14:textId="77777777" w:rsidR="003F58BA" w:rsidRPr="003F58BA" w:rsidRDefault="003F58BA" w:rsidP="003F58BA">
            <w:pPr>
              <w:jc w:val="right"/>
              <w:rPr>
                <w:rFonts w:ascii="Arial" w:hAnsi="Arial" w:cs="Arial"/>
              </w:rPr>
            </w:pPr>
            <w:r w:rsidRPr="003F58BA">
              <w:rPr>
                <w:rFonts w:ascii="Arial" w:hAnsi="Arial" w:cs="Arial"/>
              </w:rPr>
              <w:t>47</w:t>
            </w:r>
          </w:p>
        </w:tc>
        <w:tc>
          <w:tcPr>
            <w:tcW w:w="1880" w:type="dxa"/>
            <w:shd w:val="clear" w:color="auto" w:fill="auto"/>
            <w:noWrap/>
            <w:vAlign w:val="center"/>
            <w:hideMark/>
          </w:tcPr>
          <w:p w14:paraId="651F31B2" w14:textId="77777777" w:rsidR="003F58BA" w:rsidRPr="003F58BA" w:rsidRDefault="003F58BA" w:rsidP="003F58BA">
            <w:pPr>
              <w:jc w:val="right"/>
              <w:rPr>
                <w:rFonts w:ascii="Arial" w:hAnsi="Arial" w:cs="Arial"/>
              </w:rPr>
            </w:pPr>
            <w:r w:rsidRPr="003F58BA">
              <w:rPr>
                <w:rFonts w:ascii="Arial" w:hAnsi="Arial" w:cs="Arial"/>
              </w:rPr>
              <w:t>$42.93</w:t>
            </w:r>
          </w:p>
        </w:tc>
        <w:tc>
          <w:tcPr>
            <w:tcW w:w="1880" w:type="dxa"/>
            <w:shd w:val="clear" w:color="auto" w:fill="auto"/>
            <w:noWrap/>
            <w:vAlign w:val="center"/>
            <w:hideMark/>
          </w:tcPr>
          <w:p w14:paraId="78C25A18" w14:textId="77777777" w:rsidR="003F58BA" w:rsidRPr="003F58BA" w:rsidRDefault="003F58BA" w:rsidP="003F58BA">
            <w:pPr>
              <w:jc w:val="right"/>
              <w:rPr>
                <w:rFonts w:ascii="Arial" w:hAnsi="Arial" w:cs="Arial"/>
              </w:rPr>
            </w:pPr>
            <w:r w:rsidRPr="003F58BA">
              <w:rPr>
                <w:rFonts w:ascii="Arial" w:hAnsi="Arial" w:cs="Arial"/>
              </w:rPr>
              <w:t>0.55</w:t>
            </w:r>
          </w:p>
        </w:tc>
      </w:tr>
      <w:tr w:rsidR="003F58BA" w:rsidRPr="003F58BA" w14:paraId="383D885B" w14:textId="77777777" w:rsidTr="003F58BA">
        <w:trPr>
          <w:trHeight w:val="240"/>
        </w:trPr>
        <w:tc>
          <w:tcPr>
            <w:tcW w:w="1455" w:type="dxa"/>
            <w:shd w:val="clear" w:color="auto" w:fill="auto"/>
            <w:noWrap/>
            <w:vAlign w:val="center"/>
            <w:hideMark/>
          </w:tcPr>
          <w:p w14:paraId="5A398CD3" w14:textId="77777777" w:rsidR="003F58BA" w:rsidRPr="003F58BA" w:rsidRDefault="003F58BA" w:rsidP="003F58BA">
            <w:pPr>
              <w:rPr>
                <w:rFonts w:ascii="Arial" w:hAnsi="Arial" w:cs="Arial"/>
              </w:rPr>
            </w:pPr>
            <w:r w:rsidRPr="003F58BA">
              <w:rPr>
                <w:rFonts w:ascii="Arial" w:hAnsi="Arial" w:cs="Arial"/>
              </w:rPr>
              <w:t>San Mateo</w:t>
            </w:r>
          </w:p>
        </w:tc>
        <w:tc>
          <w:tcPr>
            <w:tcW w:w="1530" w:type="dxa"/>
            <w:shd w:val="clear" w:color="auto" w:fill="auto"/>
            <w:noWrap/>
            <w:vAlign w:val="center"/>
            <w:hideMark/>
          </w:tcPr>
          <w:p w14:paraId="6CDC601A" w14:textId="77777777" w:rsidR="003F58BA" w:rsidRPr="003F58BA" w:rsidRDefault="003F58BA" w:rsidP="003F58BA">
            <w:pPr>
              <w:jc w:val="right"/>
              <w:rPr>
                <w:rFonts w:ascii="Arial" w:hAnsi="Arial" w:cs="Arial"/>
              </w:rPr>
            </w:pPr>
            <w:r w:rsidRPr="003F58BA">
              <w:rPr>
                <w:rFonts w:ascii="Arial" w:hAnsi="Arial" w:cs="Arial"/>
              </w:rPr>
              <w:t>329</w:t>
            </w:r>
          </w:p>
        </w:tc>
        <w:tc>
          <w:tcPr>
            <w:tcW w:w="1530" w:type="dxa"/>
            <w:shd w:val="clear" w:color="auto" w:fill="auto"/>
            <w:noWrap/>
            <w:vAlign w:val="center"/>
            <w:hideMark/>
          </w:tcPr>
          <w:p w14:paraId="5D5FC366" w14:textId="77777777" w:rsidR="003F58BA" w:rsidRPr="003F58BA" w:rsidRDefault="003F58BA" w:rsidP="003F58BA">
            <w:pPr>
              <w:jc w:val="right"/>
              <w:rPr>
                <w:rFonts w:ascii="Arial" w:hAnsi="Arial" w:cs="Arial"/>
              </w:rPr>
            </w:pPr>
            <w:r w:rsidRPr="003F58BA">
              <w:rPr>
                <w:rFonts w:ascii="Arial" w:hAnsi="Arial" w:cs="Arial"/>
              </w:rPr>
              <w:t>340</w:t>
            </w:r>
          </w:p>
        </w:tc>
        <w:tc>
          <w:tcPr>
            <w:tcW w:w="1880" w:type="dxa"/>
            <w:shd w:val="clear" w:color="auto" w:fill="auto"/>
            <w:noWrap/>
            <w:vAlign w:val="center"/>
            <w:hideMark/>
          </w:tcPr>
          <w:p w14:paraId="3DD806EF" w14:textId="77777777" w:rsidR="003F58BA" w:rsidRPr="003F58BA" w:rsidRDefault="003F58BA" w:rsidP="003F58BA">
            <w:pPr>
              <w:jc w:val="right"/>
              <w:rPr>
                <w:rFonts w:ascii="Arial" w:hAnsi="Arial" w:cs="Arial"/>
              </w:rPr>
            </w:pPr>
            <w:r w:rsidRPr="003F58BA">
              <w:rPr>
                <w:rFonts w:ascii="Arial" w:hAnsi="Arial" w:cs="Arial"/>
              </w:rPr>
              <w:t>9</w:t>
            </w:r>
          </w:p>
        </w:tc>
        <w:tc>
          <w:tcPr>
            <w:tcW w:w="1880" w:type="dxa"/>
            <w:shd w:val="clear" w:color="auto" w:fill="auto"/>
            <w:noWrap/>
            <w:vAlign w:val="center"/>
            <w:hideMark/>
          </w:tcPr>
          <w:p w14:paraId="238EC15D" w14:textId="77777777" w:rsidR="003F58BA" w:rsidRPr="003F58BA" w:rsidRDefault="003F58BA" w:rsidP="003F58BA">
            <w:pPr>
              <w:jc w:val="right"/>
              <w:rPr>
                <w:rFonts w:ascii="Arial" w:hAnsi="Arial" w:cs="Arial"/>
              </w:rPr>
            </w:pPr>
            <w:r w:rsidRPr="003F58BA">
              <w:rPr>
                <w:rFonts w:ascii="Arial" w:hAnsi="Arial" w:cs="Arial"/>
              </w:rPr>
              <w:t>$46.31</w:t>
            </w:r>
          </w:p>
        </w:tc>
        <w:tc>
          <w:tcPr>
            <w:tcW w:w="1880" w:type="dxa"/>
            <w:shd w:val="clear" w:color="auto" w:fill="auto"/>
            <w:noWrap/>
            <w:vAlign w:val="center"/>
            <w:hideMark/>
          </w:tcPr>
          <w:p w14:paraId="369CCBA7" w14:textId="77777777" w:rsidR="003F58BA" w:rsidRPr="003F58BA" w:rsidRDefault="003F58BA" w:rsidP="003F58BA">
            <w:pPr>
              <w:jc w:val="right"/>
              <w:rPr>
                <w:rFonts w:ascii="Arial" w:hAnsi="Arial" w:cs="Arial"/>
              </w:rPr>
            </w:pPr>
            <w:r w:rsidRPr="003F58BA">
              <w:rPr>
                <w:rFonts w:ascii="Arial" w:hAnsi="Arial" w:cs="Arial"/>
              </w:rPr>
              <w:t>0.54</w:t>
            </w:r>
          </w:p>
        </w:tc>
      </w:tr>
      <w:tr w:rsidR="003F58BA" w:rsidRPr="003F58BA" w14:paraId="7797F808" w14:textId="77777777" w:rsidTr="003F58BA">
        <w:trPr>
          <w:trHeight w:val="240"/>
        </w:trPr>
        <w:tc>
          <w:tcPr>
            <w:tcW w:w="1455" w:type="dxa"/>
            <w:shd w:val="clear" w:color="auto" w:fill="auto"/>
            <w:noWrap/>
            <w:vAlign w:val="center"/>
            <w:hideMark/>
          </w:tcPr>
          <w:p w14:paraId="2BA4D7DD" w14:textId="77777777" w:rsidR="003F58BA" w:rsidRPr="003F58BA" w:rsidRDefault="003F58BA" w:rsidP="003F58BA">
            <w:pPr>
              <w:rPr>
                <w:rFonts w:ascii="Arial" w:hAnsi="Arial" w:cs="Arial"/>
              </w:rPr>
            </w:pPr>
            <w:r w:rsidRPr="003F58BA">
              <w:rPr>
                <w:rFonts w:ascii="Arial" w:hAnsi="Arial" w:cs="Arial"/>
              </w:rPr>
              <w:t>Total</w:t>
            </w:r>
          </w:p>
        </w:tc>
        <w:tc>
          <w:tcPr>
            <w:tcW w:w="1530" w:type="dxa"/>
            <w:shd w:val="clear" w:color="auto" w:fill="auto"/>
            <w:noWrap/>
            <w:vAlign w:val="center"/>
            <w:hideMark/>
          </w:tcPr>
          <w:p w14:paraId="6DF9F3BA" w14:textId="77777777" w:rsidR="003F58BA" w:rsidRPr="003F58BA" w:rsidRDefault="003F58BA" w:rsidP="003F58BA">
            <w:pPr>
              <w:jc w:val="right"/>
              <w:rPr>
                <w:rFonts w:ascii="Arial" w:hAnsi="Arial" w:cs="Arial"/>
              </w:rPr>
            </w:pPr>
            <w:r w:rsidRPr="003F58BA">
              <w:rPr>
                <w:rFonts w:ascii="Arial" w:hAnsi="Arial" w:cs="Arial"/>
              </w:rPr>
              <w:t>1,218</w:t>
            </w:r>
          </w:p>
        </w:tc>
        <w:tc>
          <w:tcPr>
            <w:tcW w:w="1530" w:type="dxa"/>
            <w:shd w:val="clear" w:color="auto" w:fill="auto"/>
            <w:noWrap/>
            <w:vAlign w:val="center"/>
            <w:hideMark/>
          </w:tcPr>
          <w:p w14:paraId="29081A7C" w14:textId="77777777" w:rsidR="003F58BA" w:rsidRPr="003F58BA" w:rsidRDefault="003F58BA" w:rsidP="003F58BA">
            <w:pPr>
              <w:jc w:val="right"/>
              <w:rPr>
                <w:rFonts w:ascii="Arial" w:hAnsi="Arial" w:cs="Arial"/>
              </w:rPr>
            </w:pPr>
            <w:r w:rsidRPr="003F58BA">
              <w:rPr>
                <w:rFonts w:ascii="Arial" w:hAnsi="Arial" w:cs="Arial"/>
              </w:rPr>
              <w:t>1,319</w:t>
            </w:r>
          </w:p>
        </w:tc>
        <w:tc>
          <w:tcPr>
            <w:tcW w:w="1880" w:type="dxa"/>
            <w:shd w:val="clear" w:color="auto" w:fill="auto"/>
            <w:noWrap/>
            <w:vAlign w:val="center"/>
            <w:hideMark/>
          </w:tcPr>
          <w:p w14:paraId="36ECE0E3" w14:textId="77777777" w:rsidR="003F58BA" w:rsidRPr="003F58BA" w:rsidRDefault="003F58BA" w:rsidP="003F58BA">
            <w:pPr>
              <w:jc w:val="right"/>
              <w:rPr>
                <w:rFonts w:ascii="Arial" w:hAnsi="Arial" w:cs="Arial"/>
              </w:rPr>
            </w:pPr>
            <w:r w:rsidRPr="003F58BA">
              <w:rPr>
                <w:rFonts w:ascii="Arial" w:hAnsi="Arial" w:cs="Arial"/>
              </w:rPr>
              <w:t>55</w:t>
            </w:r>
          </w:p>
        </w:tc>
        <w:tc>
          <w:tcPr>
            <w:tcW w:w="1880" w:type="dxa"/>
            <w:shd w:val="clear" w:color="auto" w:fill="auto"/>
            <w:noWrap/>
            <w:vAlign w:val="center"/>
            <w:hideMark/>
          </w:tcPr>
          <w:p w14:paraId="387C3623" w14:textId="77777777" w:rsidR="003F58BA" w:rsidRPr="003F58BA" w:rsidRDefault="003F58BA" w:rsidP="003F58BA">
            <w:pPr>
              <w:jc w:val="right"/>
              <w:rPr>
                <w:rFonts w:ascii="Arial" w:hAnsi="Arial" w:cs="Arial"/>
              </w:rPr>
            </w:pPr>
            <w:r w:rsidRPr="003F58BA">
              <w:rPr>
                <w:rFonts w:ascii="Arial" w:hAnsi="Arial" w:cs="Arial"/>
              </w:rPr>
              <w:t>$43.91</w:t>
            </w:r>
          </w:p>
        </w:tc>
        <w:tc>
          <w:tcPr>
            <w:tcW w:w="1880" w:type="dxa"/>
            <w:shd w:val="clear" w:color="auto" w:fill="auto"/>
            <w:noWrap/>
            <w:vAlign w:val="center"/>
            <w:hideMark/>
          </w:tcPr>
          <w:p w14:paraId="1035B61C" w14:textId="77777777" w:rsidR="003F58BA" w:rsidRPr="003F58BA" w:rsidRDefault="003F58BA" w:rsidP="003F58BA">
            <w:pPr>
              <w:jc w:val="right"/>
              <w:rPr>
                <w:rFonts w:ascii="Arial" w:hAnsi="Arial" w:cs="Arial"/>
              </w:rPr>
            </w:pPr>
          </w:p>
        </w:tc>
      </w:tr>
    </w:tbl>
    <w:p w14:paraId="1C133D06" w14:textId="77777777" w:rsidR="003F58BA" w:rsidRDefault="003F58BA" w:rsidP="003F58BA">
      <w:pPr>
        <w:widowControl w:val="0"/>
        <w:autoSpaceDE w:val="0"/>
        <w:autoSpaceDN w:val="0"/>
        <w:adjustRightInd w:val="0"/>
        <w:spacing w:before="20" w:after="20" w:line="240" w:lineRule="atLeast"/>
        <w:ind w:left="57" w:right="57"/>
        <w:rPr>
          <w:sz w:val="24"/>
          <w:szCs w:val="24"/>
        </w:rPr>
      </w:pPr>
      <w:r>
        <w:rPr>
          <w:sz w:val="24"/>
          <w:szCs w:val="24"/>
        </w:rPr>
        <w:t xml:space="preserve"> </w:t>
      </w:r>
      <w:r>
        <w:rPr>
          <w:sz w:val="24"/>
          <w:szCs w:val="24"/>
        </w:rPr>
        <w:br/>
      </w:r>
    </w:p>
    <w:tbl>
      <w:tblPr>
        <w:tblW w:w="0" w:type="auto"/>
        <w:tblInd w:w="3" w:type="dxa"/>
        <w:tblLayout w:type="fixed"/>
        <w:tblCellMar>
          <w:left w:w="0" w:type="dxa"/>
          <w:right w:w="0" w:type="dxa"/>
        </w:tblCellMar>
        <w:tblLook w:val="0000" w:firstRow="0" w:lastRow="0" w:firstColumn="0" w:lastColumn="0" w:noHBand="0" w:noVBand="0"/>
      </w:tblPr>
      <w:tblGrid>
        <w:gridCol w:w="5041"/>
        <w:gridCol w:w="5041"/>
      </w:tblGrid>
      <w:tr w:rsidR="003F58BA" w14:paraId="399F4E49" w14:textId="77777777" w:rsidTr="002608BF">
        <w:tc>
          <w:tcPr>
            <w:tcW w:w="10081" w:type="dxa"/>
            <w:gridSpan w:val="2"/>
            <w:tcBorders>
              <w:top w:val="single" w:sz="2" w:space="0" w:color="FFFFFF"/>
              <w:left w:val="single" w:sz="2" w:space="0" w:color="FFFFFF"/>
              <w:bottom w:val="single" w:sz="4" w:space="0" w:color="888888"/>
              <w:right w:val="single" w:sz="2" w:space="0" w:color="FFFFFF"/>
            </w:tcBorders>
            <w:tcMar>
              <w:bottom w:w="57" w:type="dxa"/>
            </w:tcMar>
          </w:tcPr>
          <w:p w14:paraId="2918DB3C" w14:textId="77777777" w:rsidR="003F58BA" w:rsidRDefault="003F58BA" w:rsidP="002608BF">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Regional Radiologic Technology Training Providers</w:t>
            </w:r>
          </w:p>
        </w:tc>
      </w:tr>
      <w:tr w:rsidR="003F58BA" w14:paraId="0AF0C2E3" w14:textId="77777777" w:rsidTr="002608BF">
        <w:trPr>
          <w:cantSplit/>
        </w:trPr>
        <w:tc>
          <w:tcPr>
            <w:tcW w:w="5041"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2F8B16EB" w14:textId="77777777" w:rsidR="003F58BA" w:rsidRDefault="003F58BA" w:rsidP="002608BF">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3</w:t>
            </w:r>
          </w:p>
        </w:tc>
        <w:tc>
          <w:tcPr>
            <w:tcW w:w="5041"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05FB0B65" w14:textId="77777777" w:rsidR="003F58BA" w:rsidRDefault="003F58BA" w:rsidP="002608BF">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50*</w:t>
            </w:r>
          </w:p>
        </w:tc>
      </w:tr>
      <w:tr w:rsidR="003F58BA" w14:paraId="451F8BF7" w14:textId="77777777" w:rsidTr="002608BF">
        <w:trPr>
          <w:cantSplit/>
        </w:trPr>
        <w:tc>
          <w:tcPr>
            <w:tcW w:w="5041"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517143D9" w14:textId="77777777" w:rsidR="003F58BA" w:rsidRDefault="003F58BA" w:rsidP="002608BF">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Institutions</w:t>
            </w:r>
          </w:p>
        </w:tc>
        <w:tc>
          <w:tcPr>
            <w:tcW w:w="5041"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0144BD51" w14:textId="77777777" w:rsidR="003F58BA" w:rsidRDefault="003F58BA" w:rsidP="002608BF">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Completions (2013)</w:t>
            </w:r>
          </w:p>
        </w:tc>
      </w:tr>
    </w:tbl>
    <w:p w14:paraId="66495DC4" w14:textId="77777777" w:rsidR="003F58BA" w:rsidRPr="003F58BA" w:rsidRDefault="003F58BA" w:rsidP="003F58BA">
      <w:pPr>
        <w:widowControl w:val="0"/>
        <w:autoSpaceDE w:val="0"/>
        <w:autoSpaceDN w:val="0"/>
        <w:adjustRightInd w:val="0"/>
        <w:rPr>
          <w:rFonts w:ascii="Helvetica" w:hAnsi="Helvetica"/>
          <w:sz w:val="16"/>
          <w:szCs w:val="16"/>
        </w:rPr>
      </w:pPr>
      <w:r w:rsidRPr="003F58BA">
        <w:rPr>
          <w:rFonts w:ascii="Helvetica" w:hAnsi="Helvetica"/>
          <w:sz w:val="16"/>
          <w:szCs w:val="16"/>
        </w:rPr>
        <w:t xml:space="preserve"> *Based on IPEDS data. </w:t>
      </w:r>
      <w:r w:rsidRPr="003F58BA">
        <w:rPr>
          <w:rFonts w:ascii="Helvetica" w:hAnsi="Helvetica"/>
          <w:sz w:val="16"/>
          <w:szCs w:val="16"/>
        </w:rPr>
        <w:br/>
      </w:r>
    </w:p>
    <w:p w14:paraId="279F281C" w14:textId="77777777" w:rsidR="003F58BA" w:rsidRDefault="003F58BA" w:rsidP="003F58BA">
      <w:pPr>
        <w:widowControl w:val="0"/>
        <w:autoSpaceDE w:val="0"/>
        <w:autoSpaceDN w:val="0"/>
        <w:adjustRightInd w:val="0"/>
        <w:spacing w:before="200" w:after="200" w:line="240" w:lineRule="atLeast"/>
        <w:ind w:left="57" w:right="57"/>
        <w:jc w:val="center"/>
        <w:rPr>
          <w:sz w:val="24"/>
          <w:szCs w:val="24"/>
        </w:rPr>
      </w:pPr>
      <w:r>
        <w:rPr>
          <w:noProof/>
          <w:sz w:val="24"/>
          <w:szCs w:val="24"/>
        </w:rPr>
        <w:drawing>
          <wp:inline distT="0" distB="0" distL="0" distR="0" wp14:anchorId="405D4FF8" wp14:editId="56D1A493">
            <wp:extent cx="6400800" cy="2286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2286000"/>
                    </a:xfrm>
                    <a:prstGeom prst="rect">
                      <a:avLst/>
                    </a:prstGeom>
                    <a:noFill/>
                    <a:ln>
                      <a:noFill/>
                    </a:ln>
                  </pic:spPr>
                </pic:pic>
              </a:graphicData>
            </a:graphic>
          </wp:inline>
        </w:drawing>
      </w:r>
    </w:p>
    <w:tbl>
      <w:tblPr>
        <w:tblW w:w="0" w:type="auto"/>
        <w:tblInd w:w="3" w:type="dxa"/>
        <w:tblLayout w:type="fixed"/>
        <w:tblCellMar>
          <w:left w:w="0" w:type="dxa"/>
          <w:right w:w="0" w:type="dxa"/>
        </w:tblCellMar>
        <w:tblLook w:val="0000" w:firstRow="0" w:lastRow="0" w:firstColumn="0" w:lastColumn="0" w:noHBand="0" w:noVBand="0"/>
      </w:tblPr>
      <w:tblGrid>
        <w:gridCol w:w="5829"/>
        <w:gridCol w:w="1418"/>
        <w:gridCol w:w="1418"/>
        <w:gridCol w:w="1418"/>
      </w:tblGrid>
      <w:tr w:rsidR="003F58BA" w14:paraId="2A77B1A9" w14:textId="77777777" w:rsidTr="002608BF">
        <w:trPr>
          <w:tblHeader/>
        </w:trPr>
        <w:tc>
          <w:tcPr>
            <w:tcW w:w="5829"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1FD26FF9" w14:textId="77777777" w:rsidR="003F58BA" w:rsidRDefault="003F58BA" w:rsidP="002608BF">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Institution</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671E66F7"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Degrees</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146104D3"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Certificates</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6902C620"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Total Completions</w:t>
            </w:r>
          </w:p>
        </w:tc>
      </w:tr>
      <w:tr w:rsidR="003F58BA" w14:paraId="69383177" w14:textId="77777777" w:rsidTr="002608BF">
        <w:tc>
          <w:tcPr>
            <w:tcW w:w="582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CE779C9" w14:textId="77777777" w:rsidR="003F58BA" w:rsidRDefault="003F58BA" w:rsidP="002608BF">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Foothill College</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737E23E"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28</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5EF56A3"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9DB9D8F"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28</w:t>
            </w:r>
          </w:p>
        </w:tc>
      </w:tr>
      <w:tr w:rsidR="003F58BA" w14:paraId="1E25D91F" w14:textId="77777777" w:rsidTr="002608BF">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BCE9D1D" w14:textId="77777777" w:rsidR="003F58BA" w:rsidRDefault="003F58BA" w:rsidP="002608BF">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Canada College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06E372E"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15</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F47AACB"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B6FE15F"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15</w:t>
            </w:r>
          </w:p>
        </w:tc>
      </w:tr>
      <w:tr w:rsidR="003F58BA" w14:paraId="5584D71F" w14:textId="77777777" w:rsidTr="002608BF">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D074B69" w14:textId="77777777" w:rsidR="003F58BA" w:rsidRDefault="003F58BA" w:rsidP="002608BF">
            <w:pPr>
              <w:widowControl w:val="0"/>
              <w:autoSpaceDE w:val="0"/>
              <w:autoSpaceDN w:val="0"/>
              <w:adjustRightInd w:val="0"/>
              <w:spacing w:before="20" w:after="20" w:line="240" w:lineRule="atLeast"/>
              <w:ind w:left="57" w:right="57"/>
              <w:rPr>
                <w:sz w:val="24"/>
                <w:szCs w:val="24"/>
              </w:rPr>
            </w:pPr>
            <w:proofErr w:type="spellStart"/>
            <w:r>
              <w:rPr>
                <w:rFonts w:ascii="Helvetica" w:hAnsi="Helvetica" w:cs="Helvetica"/>
                <w:color w:val="313131"/>
              </w:rPr>
              <w:t>Gurnick</w:t>
            </w:r>
            <w:proofErr w:type="spellEnd"/>
            <w:r>
              <w:rPr>
                <w:rFonts w:ascii="Helvetica" w:hAnsi="Helvetica" w:cs="Helvetica"/>
                <w:color w:val="313131"/>
              </w:rPr>
              <w:t xml:space="preserve"> Academy of Medical Arts</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BE4CA1F"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32ACBF8"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BDFD895"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w:t>
            </w:r>
          </w:p>
        </w:tc>
      </w:tr>
    </w:tbl>
    <w:p w14:paraId="643D9800" w14:textId="77777777" w:rsidR="00937EC2" w:rsidRDefault="00937EC2" w:rsidP="003F58BA">
      <w:pPr>
        <w:widowControl w:val="0"/>
        <w:autoSpaceDE w:val="0"/>
        <w:autoSpaceDN w:val="0"/>
        <w:adjustRightInd w:val="0"/>
        <w:spacing w:before="20" w:after="20" w:line="240" w:lineRule="atLeast"/>
        <w:ind w:left="57" w:right="57"/>
        <w:rPr>
          <w:sz w:val="24"/>
          <w:szCs w:val="24"/>
        </w:rPr>
        <w:sectPr w:rsidR="00937EC2">
          <w:footerReference w:type="default" r:id="rId15"/>
          <w:pgSz w:w="12242" w:h="15842"/>
          <w:pgMar w:top="1080" w:right="1080" w:bottom="720" w:left="1080" w:header="720" w:footer="720" w:gutter="0"/>
          <w:cols w:space="720"/>
          <w:noEndnote/>
        </w:sectPr>
      </w:pPr>
    </w:p>
    <w:p w14:paraId="29FD2CBD" w14:textId="77777777" w:rsidR="003F58BA" w:rsidRPr="003F58BA" w:rsidRDefault="003F58BA" w:rsidP="003F58BA">
      <w:pPr>
        <w:widowControl w:val="0"/>
        <w:autoSpaceDE w:val="0"/>
        <w:autoSpaceDN w:val="0"/>
        <w:adjustRightInd w:val="0"/>
        <w:jc w:val="both"/>
        <w:rPr>
          <w:rFonts w:ascii="Helvetica" w:hAnsi="Helvetica" w:cs="Arial"/>
          <w:sz w:val="24"/>
          <w:szCs w:val="24"/>
        </w:rPr>
      </w:pPr>
      <w:r w:rsidRPr="003F58BA">
        <w:rPr>
          <w:rFonts w:ascii="Helvetica" w:hAnsi="Helvetica" w:cs="Arial"/>
          <w:sz w:val="24"/>
          <w:szCs w:val="24"/>
        </w:rPr>
        <w:t>Other regional programs may train individuals eligible for the targeted radiologic technology occupations, which are based on an occupation-program crosswalk developed by the Department of Education. As noted earlier, many postsecondary programs are linked to multiple occupations and not all those who complete the program will enter the target occupation.</w:t>
      </w:r>
    </w:p>
    <w:p w14:paraId="70AA2859" w14:textId="77777777" w:rsidR="003F58BA" w:rsidRDefault="003F58BA">
      <w:pPr>
        <w:widowControl w:val="0"/>
        <w:autoSpaceDE w:val="0"/>
        <w:autoSpaceDN w:val="0"/>
        <w:adjustRightInd w:val="0"/>
        <w:rPr>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5041"/>
        <w:gridCol w:w="5041"/>
      </w:tblGrid>
      <w:tr w:rsidR="003F58BA" w14:paraId="46480598" w14:textId="77777777" w:rsidTr="002608BF">
        <w:tc>
          <w:tcPr>
            <w:tcW w:w="10081" w:type="dxa"/>
            <w:gridSpan w:val="2"/>
            <w:tcBorders>
              <w:top w:val="single" w:sz="2" w:space="0" w:color="FFFFFF"/>
              <w:left w:val="single" w:sz="2" w:space="0" w:color="FFFFFF"/>
              <w:bottom w:val="single" w:sz="4" w:space="0" w:color="888888"/>
              <w:right w:val="single" w:sz="2" w:space="0" w:color="FFFFFF"/>
            </w:tcBorders>
            <w:tcMar>
              <w:bottom w:w="57" w:type="dxa"/>
            </w:tcMar>
          </w:tcPr>
          <w:p w14:paraId="4ADAC86E" w14:textId="77777777" w:rsidR="003F58BA" w:rsidRPr="003F58BA" w:rsidRDefault="003F58BA" w:rsidP="003F58BA">
            <w:pPr>
              <w:widowControl w:val="0"/>
              <w:autoSpaceDE w:val="0"/>
              <w:autoSpaceDN w:val="0"/>
              <w:adjustRightInd w:val="0"/>
              <w:spacing w:before="20" w:after="20" w:line="240" w:lineRule="atLeast"/>
              <w:rPr>
                <w:rFonts w:ascii="Helvetica" w:hAnsi="Helvetica"/>
                <w:b/>
                <w:sz w:val="24"/>
                <w:szCs w:val="24"/>
              </w:rPr>
            </w:pPr>
            <w:r>
              <w:rPr>
                <w:rFonts w:ascii="Helvetica" w:hAnsi="Helvetica"/>
                <w:b/>
                <w:sz w:val="24"/>
                <w:szCs w:val="24"/>
              </w:rPr>
              <w:t>Related Regional Educational Programs Allowing Entry to Radiologic Technology</w:t>
            </w:r>
          </w:p>
        </w:tc>
      </w:tr>
      <w:tr w:rsidR="003F58BA" w14:paraId="16D4EDB2" w14:textId="77777777" w:rsidTr="002608BF">
        <w:trPr>
          <w:cantSplit/>
        </w:trPr>
        <w:tc>
          <w:tcPr>
            <w:tcW w:w="5041"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540B65B2" w14:textId="77777777" w:rsidR="003F58BA" w:rsidRDefault="003F58BA" w:rsidP="002608BF">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4</w:t>
            </w:r>
          </w:p>
        </w:tc>
        <w:tc>
          <w:tcPr>
            <w:tcW w:w="5041"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54493075" w14:textId="77777777" w:rsidR="003F58BA" w:rsidRDefault="003F58BA" w:rsidP="002608BF">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208</w:t>
            </w:r>
          </w:p>
        </w:tc>
      </w:tr>
      <w:tr w:rsidR="003F58BA" w14:paraId="3F007155" w14:textId="77777777" w:rsidTr="002608BF">
        <w:trPr>
          <w:cantSplit/>
        </w:trPr>
        <w:tc>
          <w:tcPr>
            <w:tcW w:w="5041"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01AF7C71" w14:textId="77777777" w:rsidR="003F58BA" w:rsidRDefault="003F58BA" w:rsidP="002608BF">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Programs (2013)</w:t>
            </w:r>
          </w:p>
        </w:tc>
        <w:tc>
          <w:tcPr>
            <w:tcW w:w="5041"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4445A60F" w14:textId="77777777" w:rsidR="003F58BA" w:rsidRDefault="003F58BA" w:rsidP="002608BF">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Completions (2013)</w:t>
            </w:r>
          </w:p>
        </w:tc>
      </w:tr>
    </w:tbl>
    <w:p w14:paraId="0F08993B" w14:textId="77777777" w:rsidR="003F58BA" w:rsidRDefault="003F58BA" w:rsidP="003F58BA">
      <w:pPr>
        <w:widowControl w:val="0"/>
        <w:autoSpaceDE w:val="0"/>
        <w:autoSpaceDN w:val="0"/>
        <w:adjustRightInd w:val="0"/>
        <w:rPr>
          <w:sz w:val="24"/>
          <w:szCs w:val="24"/>
        </w:rPr>
      </w:pPr>
      <w:r>
        <w:rPr>
          <w:sz w:val="24"/>
          <w:szCs w:val="24"/>
        </w:rPr>
        <w:t xml:space="preserve"> </w:t>
      </w:r>
      <w:r>
        <w:rPr>
          <w:sz w:val="24"/>
          <w:szCs w:val="24"/>
        </w:rPr>
        <w:br/>
      </w:r>
    </w:p>
    <w:tbl>
      <w:tblPr>
        <w:tblW w:w="0" w:type="auto"/>
        <w:tblInd w:w="3" w:type="dxa"/>
        <w:tblLayout w:type="fixed"/>
        <w:tblCellMar>
          <w:left w:w="0" w:type="dxa"/>
          <w:right w:w="0" w:type="dxa"/>
        </w:tblCellMar>
        <w:tblLook w:val="0000" w:firstRow="0" w:lastRow="0" w:firstColumn="0" w:lastColumn="0" w:noHBand="0" w:noVBand="0"/>
      </w:tblPr>
      <w:tblGrid>
        <w:gridCol w:w="1899"/>
        <w:gridCol w:w="1636"/>
        <w:gridCol w:w="1636"/>
        <w:gridCol w:w="1636"/>
        <w:gridCol w:w="1636"/>
        <w:gridCol w:w="1636"/>
      </w:tblGrid>
      <w:tr w:rsidR="003F58BA" w14:paraId="0798D245" w14:textId="77777777" w:rsidTr="002608BF">
        <w:trPr>
          <w:tblHeader/>
        </w:trPr>
        <w:tc>
          <w:tcPr>
            <w:tcW w:w="1899"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57EB2D9F" w14:textId="77777777" w:rsidR="003F58BA" w:rsidRDefault="003F58BA" w:rsidP="002608BF">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Program</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744207A6"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2009</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242C51CF"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2010</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534B3842"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2011</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07BA0F73"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2012</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07EF6F98"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2013</w:t>
            </w:r>
          </w:p>
        </w:tc>
      </w:tr>
      <w:tr w:rsidR="003F58BA" w14:paraId="5EAF2F51" w14:textId="77777777" w:rsidTr="002608BF">
        <w:tc>
          <w:tcPr>
            <w:tcW w:w="189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CC74F73" w14:textId="77777777" w:rsidR="003F58BA" w:rsidRDefault="003F58BA" w:rsidP="002608BF">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Health Services/Allied Health/Health Sciences, General (51.0000)</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53FB2F6"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99</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7C16C73"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122</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26A2C87"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120</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E3B0C16"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137</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A4B880E"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152</w:t>
            </w:r>
          </w:p>
        </w:tc>
      </w:tr>
      <w:tr w:rsidR="003F58BA" w14:paraId="75C5B2B8" w14:textId="77777777" w:rsidTr="002608BF">
        <w:tc>
          <w:tcPr>
            <w:tcW w:w="189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1B7130B" w14:textId="77777777" w:rsidR="003F58BA" w:rsidRDefault="003F58BA" w:rsidP="002608BF">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Radiologic Technology/Science - Radiographer (51.0911)</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7622D96"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67</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C7BD439"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102</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5895B6E"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110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1858B2A"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36</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B389C01"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50</w:t>
            </w:r>
          </w:p>
        </w:tc>
      </w:tr>
      <w:tr w:rsidR="003F58BA" w14:paraId="20754B17" w14:textId="77777777" w:rsidTr="002608BF">
        <w:tc>
          <w:tcPr>
            <w:tcW w:w="189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C662D76" w14:textId="77777777" w:rsidR="003F58BA" w:rsidRDefault="003F58BA" w:rsidP="002608BF">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Magnetic Resonance Imaging (MRI) Technology/Technician (51.0920)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6EAE202"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BED2DE8"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5070C8E"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A794D05"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A8CA3D1"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w:t>
            </w:r>
          </w:p>
        </w:tc>
      </w:tr>
      <w:tr w:rsidR="003F58BA" w14:paraId="5BB24FC8" w14:textId="77777777" w:rsidTr="002608BF">
        <w:tc>
          <w:tcPr>
            <w:tcW w:w="189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ECE73BE" w14:textId="77777777" w:rsidR="003F58BA" w:rsidRDefault="003F58BA" w:rsidP="002608BF">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Medical Radiologic Technology/Science - Radiation Therapist (51.0907)</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13B1750"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2FA495B"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6DCF41C"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58DBE06"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9BFBC94"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r>
    </w:tbl>
    <w:p w14:paraId="62AB9993" w14:textId="77777777" w:rsidR="003F58BA" w:rsidRDefault="003F58BA">
      <w:pPr>
        <w:widowControl w:val="0"/>
        <w:autoSpaceDE w:val="0"/>
        <w:autoSpaceDN w:val="0"/>
        <w:adjustRightInd w:val="0"/>
        <w:rPr>
          <w:sz w:val="24"/>
          <w:szCs w:val="24"/>
        </w:rPr>
        <w:sectPr w:rsidR="003F58BA">
          <w:footerReference w:type="default" r:id="rId16"/>
          <w:pgSz w:w="12242" w:h="15842"/>
          <w:pgMar w:top="1080" w:right="1080" w:bottom="720" w:left="1080" w:header="720" w:footer="720" w:gutter="0"/>
          <w:cols w:space="720"/>
          <w:noEndnote/>
        </w:sectPr>
      </w:pPr>
    </w:p>
    <w:p w14:paraId="6C2F8826" w14:textId="77777777" w:rsidR="003F58BA" w:rsidRDefault="003F58BA">
      <w:pPr>
        <w:widowControl w:val="0"/>
        <w:autoSpaceDE w:val="0"/>
        <w:autoSpaceDN w:val="0"/>
        <w:adjustRightInd w:val="0"/>
        <w:rPr>
          <w:rFonts w:ascii="Helvetica" w:hAnsi="Helvetica"/>
          <w:b/>
          <w:sz w:val="24"/>
          <w:szCs w:val="24"/>
        </w:rPr>
      </w:pPr>
      <w:r>
        <w:rPr>
          <w:rFonts w:ascii="Helvetica" w:hAnsi="Helvetica"/>
          <w:b/>
          <w:sz w:val="24"/>
          <w:szCs w:val="24"/>
        </w:rPr>
        <w:t>Target Occupation Demographics</w:t>
      </w:r>
    </w:p>
    <w:p w14:paraId="7686FB49" w14:textId="77777777" w:rsidR="003F58BA" w:rsidRPr="003F58BA" w:rsidRDefault="003F58BA" w:rsidP="003F58BA">
      <w:pPr>
        <w:widowControl w:val="0"/>
        <w:autoSpaceDE w:val="0"/>
        <w:autoSpaceDN w:val="0"/>
        <w:adjustRightInd w:val="0"/>
        <w:spacing w:before="200" w:after="20" w:line="240" w:lineRule="atLeast"/>
        <w:jc w:val="both"/>
        <w:rPr>
          <w:rFonts w:ascii="Helvetica" w:hAnsi="Helvetica" w:cs="Arial"/>
          <w:bCs/>
          <w:color w:val="313131"/>
          <w:sz w:val="24"/>
          <w:szCs w:val="24"/>
        </w:rPr>
      </w:pPr>
      <w:r w:rsidRPr="003F58BA">
        <w:rPr>
          <w:rFonts w:ascii="Helvetica" w:hAnsi="Helvetica" w:cs="Arial"/>
          <w:bCs/>
          <w:color w:val="313131"/>
          <w:sz w:val="24"/>
          <w:szCs w:val="24"/>
        </w:rPr>
        <w:t xml:space="preserve">The demographics among those employed in radiologic technology occupations in Santa Clara and San Mateo Counties for 2014 show that over two-thirds are women (69%) and over half are between the ages of 25-44 (54%). </w:t>
      </w:r>
    </w:p>
    <w:p w14:paraId="3363057F" w14:textId="77777777" w:rsidR="003F58BA" w:rsidRDefault="003F58BA">
      <w:pPr>
        <w:widowControl w:val="0"/>
        <w:autoSpaceDE w:val="0"/>
        <w:autoSpaceDN w:val="0"/>
        <w:adjustRightInd w:val="0"/>
        <w:rPr>
          <w:rFonts w:ascii="Helvetica" w:hAnsi="Helvetica"/>
          <w:b/>
          <w:sz w:val="24"/>
          <w:szCs w:val="24"/>
        </w:rPr>
      </w:pPr>
    </w:p>
    <w:p w14:paraId="78D6BB37" w14:textId="77777777" w:rsidR="003F58BA" w:rsidRDefault="003F58BA">
      <w:pPr>
        <w:widowControl w:val="0"/>
        <w:autoSpaceDE w:val="0"/>
        <w:autoSpaceDN w:val="0"/>
        <w:adjustRightInd w:val="0"/>
        <w:rPr>
          <w:rFonts w:ascii="Helvetica" w:hAnsi="Helvetica"/>
          <w:b/>
          <w:sz w:val="24"/>
          <w:szCs w:val="24"/>
        </w:rPr>
      </w:pPr>
      <w:r>
        <w:rPr>
          <w:rFonts w:ascii="Helvetica" w:hAnsi="Helvetica"/>
          <w:b/>
          <w:sz w:val="24"/>
          <w:szCs w:val="24"/>
        </w:rPr>
        <w:t>Gender Demographics (Regional)</w:t>
      </w:r>
    </w:p>
    <w:tbl>
      <w:tblPr>
        <w:tblW w:w="0" w:type="auto"/>
        <w:tblInd w:w="3" w:type="dxa"/>
        <w:tblLayout w:type="fixed"/>
        <w:tblCellMar>
          <w:left w:w="0" w:type="dxa"/>
          <w:right w:w="0" w:type="dxa"/>
        </w:tblCellMar>
        <w:tblLook w:val="0000" w:firstRow="0" w:lastRow="0" w:firstColumn="0" w:lastColumn="0" w:noHBand="0" w:noVBand="0"/>
      </w:tblPr>
      <w:tblGrid>
        <w:gridCol w:w="3308"/>
        <w:gridCol w:w="3045"/>
        <w:gridCol w:w="3728"/>
      </w:tblGrid>
      <w:tr w:rsidR="003F58BA" w14:paraId="4EFB8D63" w14:textId="77777777" w:rsidTr="002608BF">
        <w:tc>
          <w:tcPr>
            <w:tcW w:w="330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0D92444" w14:textId="77777777" w:rsidR="003F58BA" w:rsidRDefault="003F58BA" w:rsidP="002608BF">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Gender</w:t>
            </w:r>
          </w:p>
        </w:tc>
        <w:tc>
          <w:tcPr>
            <w:tcW w:w="304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5512524" w14:textId="77777777" w:rsidR="003F58BA" w:rsidRDefault="003F58BA" w:rsidP="002608BF">
            <w:pPr>
              <w:widowControl w:val="0"/>
              <w:autoSpaceDE w:val="0"/>
              <w:autoSpaceDN w:val="0"/>
              <w:adjustRightInd w:val="0"/>
              <w:rPr>
                <w:sz w:val="24"/>
                <w:szCs w:val="24"/>
              </w:rPr>
            </w:pPr>
            <w:r>
              <w:rPr>
                <w:sz w:val="24"/>
                <w:szCs w:val="24"/>
              </w:rPr>
              <w:t> </w:t>
            </w:r>
          </w:p>
        </w:tc>
        <w:tc>
          <w:tcPr>
            <w:tcW w:w="372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50A80CA" w14:textId="77777777" w:rsidR="003F58BA" w:rsidRDefault="003F58BA" w:rsidP="002608BF">
            <w:pPr>
              <w:widowControl w:val="0"/>
              <w:autoSpaceDE w:val="0"/>
              <w:autoSpaceDN w:val="0"/>
              <w:adjustRightInd w:val="0"/>
              <w:rPr>
                <w:sz w:val="24"/>
                <w:szCs w:val="24"/>
              </w:rPr>
            </w:pPr>
            <w:r>
              <w:rPr>
                <w:sz w:val="24"/>
                <w:szCs w:val="24"/>
              </w:rPr>
              <w:t> </w:t>
            </w:r>
          </w:p>
        </w:tc>
      </w:tr>
      <w:tr w:rsidR="003F58BA" w14:paraId="0AE9016B" w14:textId="77777777" w:rsidTr="002608BF">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36BFE29" w14:textId="77777777" w:rsidR="003F58BA" w:rsidRDefault="003F58BA" w:rsidP="002608BF">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Male</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10233A7"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31%</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C844F74"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43A3802E" wp14:editId="72794A50">
                  <wp:extent cx="1143000" cy="88900"/>
                  <wp:effectExtent l="0" t="0" r="0" b="1270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3F58BA" w14:paraId="7CB14A69" w14:textId="77777777" w:rsidTr="002608BF">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7E81082" w14:textId="77777777" w:rsidR="003F58BA" w:rsidRDefault="003F58BA" w:rsidP="002608BF">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Female</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CCE0C45"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69%</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7B959A7"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3224C497" wp14:editId="4796B37D">
                  <wp:extent cx="1143000" cy="88900"/>
                  <wp:effectExtent l="0" t="0" r="0" b="127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bl>
    <w:p w14:paraId="388089D1" w14:textId="77777777" w:rsidR="003F58BA" w:rsidRPr="003F58BA" w:rsidRDefault="003F58BA" w:rsidP="003F58BA">
      <w:pPr>
        <w:widowControl w:val="0"/>
        <w:autoSpaceDE w:val="0"/>
        <w:autoSpaceDN w:val="0"/>
        <w:adjustRightInd w:val="0"/>
        <w:rPr>
          <w:rFonts w:ascii="Helvetica" w:hAnsi="Helvetica"/>
          <w:b/>
          <w:sz w:val="24"/>
          <w:szCs w:val="24"/>
        </w:rPr>
      </w:pPr>
      <w:r>
        <w:rPr>
          <w:sz w:val="24"/>
          <w:szCs w:val="24"/>
        </w:rPr>
        <w:t xml:space="preserve"> </w:t>
      </w:r>
      <w:r>
        <w:rPr>
          <w:sz w:val="24"/>
          <w:szCs w:val="24"/>
        </w:rPr>
        <w:br/>
      </w:r>
      <w:r>
        <w:rPr>
          <w:rFonts w:ascii="Helvetica" w:hAnsi="Helvetica"/>
          <w:b/>
          <w:sz w:val="24"/>
          <w:szCs w:val="24"/>
        </w:rPr>
        <w:t>Age Demographics (Regional)</w:t>
      </w:r>
    </w:p>
    <w:tbl>
      <w:tblPr>
        <w:tblW w:w="0" w:type="auto"/>
        <w:tblInd w:w="3" w:type="dxa"/>
        <w:tblLayout w:type="fixed"/>
        <w:tblCellMar>
          <w:left w:w="0" w:type="dxa"/>
          <w:right w:w="0" w:type="dxa"/>
        </w:tblCellMar>
        <w:tblLook w:val="0000" w:firstRow="0" w:lastRow="0" w:firstColumn="0" w:lastColumn="0" w:noHBand="0" w:noVBand="0"/>
      </w:tblPr>
      <w:tblGrid>
        <w:gridCol w:w="3308"/>
        <w:gridCol w:w="3045"/>
        <w:gridCol w:w="3728"/>
      </w:tblGrid>
      <w:tr w:rsidR="003F58BA" w14:paraId="3BD13175" w14:textId="77777777" w:rsidTr="002608BF">
        <w:tc>
          <w:tcPr>
            <w:tcW w:w="330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633F184" w14:textId="77777777" w:rsidR="003F58BA" w:rsidRDefault="003F58BA" w:rsidP="002608BF">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Age</w:t>
            </w:r>
          </w:p>
        </w:tc>
        <w:tc>
          <w:tcPr>
            <w:tcW w:w="304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1C51F96" w14:textId="77777777" w:rsidR="003F58BA" w:rsidRDefault="003F58BA" w:rsidP="002608BF">
            <w:pPr>
              <w:widowControl w:val="0"/>
              <w:autoSpaceDE w:val="0"/>
              <w:autoSpaceDN w:val="0"/>
              <w:adjustRightInd w:val="0"/>
              <w:rPr>
                <w:sz w:val="24"/>
                <w:szCs w:val="24"/>
              </w:rPr>
            </w:pPr>
            <w:r>
              <w:rPr>
                <w:sz w:val="24"/>
                <w:szCs w:val="24"/>
              </w:rPr>
              <w:t> </w:t>
            </w:r>
          </w:p>
        </w:tc>
        <w:tc>
          <w:tcPr>
            <w:tcW w:w="372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2596DAD" w14:textId="77777777" w:rsidR="003F58BA" w:rsidRDefault="003F58BA" w:rsidP="002608BF">
            <w:pPr>
              <w:widowControl w:val="0"/>
              <w:autoSpaceDE w:val="0"/>
              <w:autoSpaceDN w:val="0"/>
              <w:adjustRightInd w:val="0"/>
              <w:rPr>
                <w:sz w:val="24"/>
                <w:szCs w:val="24"/>
              </w:rPr>
            </w:pPr>
            <w:r>
              <w:rPr>
                <w:sz w:val="24"/>
                <w:szCs w:val="24"/>
              </w:rPr>
              <w:t> </w:t>
            </w:r>
          </w:p>
        </w:tc>
      </w:tr>
      <w:tr w:rsidR="003F58BA" w14:paraId="7FBE6018" w14:textId="77777777" w:rsidTr="002608BF">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3633B66" w14:textId="77777777" w:rsidR="003F58BA" w:rsidRDefault="003F58BA" w:rsidP="002608BF">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14-18</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0EAB1CF"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6B458C4"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7B70AC0E" wp14:editId="2C8599A3">
                  <wp:extent cx="1143000" cy="88900"/>
                  <wp:effectExtent l="0" t="0" r="0" b="12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3F58BA" w14:paraId="5358D380" w14:textId="77777777" w:rsidTr="002608BF">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5797387" w14:textId="77777777" w:rsidR="003F58BA" w:rsidRDefault="003F58BA" w:rsidP="002608BF">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19-24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F51D0CB"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0C3D1E9"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1C63C222" wp14:editId="3A1B4381">
                  <wp:extent cx="1143000" cy="88900"/>
                  <wp:effectExtent l="0" t="0" r="0" b="12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3F58BA" w14:paraId="29E40A75" w14:textId="77777777" w:rsidTr="002608BF">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1B6B902" w14:textId="77777777" w:rsidR="003F58BA" w:rsidRDefault="003F58BA" w:rsidP="002608BF">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25-44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9E43D99"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54%</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41BCF14"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42F98BB2" wp14:editId="7A7111B7">
                  <wp:extent cx="1143000" cy="88900"/>
                  <wp:effectExtent l="0" t="0" r="0" b="127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3F58BA" w14:paraId="1B6E8BA0" w14:textId="77777777" w:rsidTr="002608BF">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C71FC54" w14:textId="77777777" w:rsidR="003F58BA" w:rsidRDefault="003F58BA" w:rsidP="002608BF">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45-64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BE9E37B"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41%</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6C8ABAB"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5EC18274" wp14:editId="40B6886A">
                  <wp:extent cx="1143000" cy="88900"/>
                  <wp:effectExtent l="0" t="0" r="0" b="127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3F58BA" w14:paraId="131749BA" w14:textId="77777777" w:rsidTr="002608BF">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AEF3E0E" w14:textId="77777777" w:rsidR="003F58BA" w:rsidRDefault="003F58BA" w:rsidP="002608BF">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65+</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72CA37C"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688A464"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359C100B" wp14:editId="3F203F0D">
                  <wp:extent cx="1143000" cy="88900"/>
                  <wp:effectExtent l="0" t="0" r="0" b="1270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bl>
    <w:p w14:paraId="7F741D4A" w14:textId="77777777" w:rsidR="003F58BA" w:rsidRPr="003F58BA" w:rsidRDefault="003F58BA">
      <w:pPr>
        <w:widowControl w:val="0"/>
        <w:autoSpaceDE w:val="0"/>
        <w:autoSpaceDN w:val="0"/>
        <w:adjustRightInd w:val="0"/>
        <w:rPr>
          <w:rFonts w:ascii="Helvetica" w:hAnsi="Helvetica"/>
          <w:b/>
          <w:sz w:val="24"/>
          <w:szCs w:val="24"/>
        </w:rPr>
        <w:sectPr w:rsidR="003F58BA" w:rsidRPr="003F58BA">
          <w:footerReference w:type="default" r:id="rId24"/>
          <w:pgSz w:w="12242" w:h="15842"/>
          <w:pgMar w:top="1080" w:right="1080" w:bottom="720" w:left="1080" w:header="720" w:footer="720" w:gutter="0"/>
          <w:cols w:space="720"/>
          <w:noEndnote/>
        </w:sectPr>
      </w:pPr>
    </w:p>
    <w:p w14:paraId="24948CFB" w14:textId="77777777" w:rsidR="003F58BA" w:rsidRDefault="003F58BA" w:rsidP="003F58BA">
      <w:pPr>
        <w:widowControl w:val="0"/>
        <w:autoSpaceDE w:val="0"/>
        <w:autoSpaceDN w:val="0"/>
        <w:adjustRightInd w:val="0"/>
        <w:rPr>
          <w:rFonts w:ascii="Arial" w:hAnsi="Arial" w:cs="Arial"/>
          <w:bCs/>
          <w:color w:val="313131"/>
          <w:szCs w:val="24"/>
        </w:rPr>
      </w:pPr>
      <w:r>
        <w:rPr>
          <w:rFonts w:ascii="Helvetica" w:hAnsi="Helvetica"/>
          <w:b/>
          <w:sz w:val="24"/>
          <w:szCs w:val="24"/>
        </w:rPr>
        <w:t>Industries Employing Radiologic Technology Occupation</w:t>
      </w:r>
      <w:r>
        <w:rPr>
          <w:sz w:val="24"/>
          <w:szCs w:val="24"/>
        </w:rPr>
        <w:br/>
      </w:r>
    </w:p>
    <w:p w14:paraId="71F13EA4" w14:textId="77777777" w:rsidR="003F58BA" w:rsidRPr="003F58BA" w:rsidRDefault="003F58BA" w:rsidP="003F58BA">
      <w:pPr>
        <w:widowControl w:val="0"/>
        <w:autoSpaceDE w:val="0"/>
        <w:autoSpaceDN w:val="0"/>
        <w:adjustRightInd w:val="0"/>
        <w:jc w:val="both"/>
        <w:rPr>
          <w:rFonts w:ascii="Helvetica" w:hAnsi="Helvetica" w:cs="Arial"/>
          <w:sz w:val="24"/>
          <w:szCs w:val="24"/>
        </w:rPr>
      </w:pPr>
      <w:r w:rsidRPr="003F58BA">
        <w:rPr>
          <w:rFonts w:ascii="Helvetica" w:hAnsi="Helvetica" w:cs="Arial"/>
          <w:bCs/>
          <w:color w:val="313131"/>
          <w:sz w:val="24"/>
          <w:szCs w:val="24"/>
        </w:rPr>
        <w:t>A number of industries in Santa Clara and San Mateo Counties employ those trained in radiologic technology. The following table represents a regional industry breakdown of the number of radiologic technicians employed, the percentage of radiologic technology jobs employed by industry and the percentage radiologic technology jobs represent within all jobs by each industry. While private general medical and surgical hospitals employed 40.2% of all regional radiologic technicians in 2014, radiologic technicians made up 1.8% of the total jobs in that industry.</w:t>
      </w:r>
    </w:p>
    <w:p w14:paraId="4EFD0207" w14:textId="77777777" w:rsidR="003F58BA" w:rsidRDefault="003F58BA">
      <w:pPr>
        <w:widowControl w:val="0"/>
        <w:autoSpaceDE w:val="0"/>
        <w:autoSpaceDN w:val="0"/>
        <w:adjustRightInd w:val="0"/>
        <w:rPr>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5829"/>
        <w:gridCol w:w="1418"/>
        <w:gridCol w:w="1418"/>
        <w:gridCol w:w="1418"/>
      </w:tblGrid>
      <w:tr w:rsidR="003F58BA" w14:paraId="4DA3134E" w14:textId="77777777" w:rsidTr="003F58BA">
        <w:tc>
          <w:tcPr>
            <w:tcW w:w="10083" w:type="dxa"/>
            <w:gridSpan w:val="4"/>
            <w:tcBorders>
              <w:top w:val="single" w:sz="2" w:space="0" w:color="FFFFFF"/>
              <w:left w:val="single" w:sz="2" w:space="0" w:color="FFFFFF"/>
              <w:bottom w:val="single" w:sz="4" w:space="0" w:color="888888"/>
              <w:right w:val="single" w:sz="2" w:space="0" w:color="FFFFFF"/>
            </w:tcBorders>
            <w:tcMar>
              <w:bottom w:w="57" w:type="dxa"/>
            </w:tcMar>
          </w:tcPr>
          <w:p w14:paraId="5B43A879" w14:textId="77777777" w:rsidR="003F58BA" w:rsidRPr="003F58BA" w:rsidRDefault="003F58BA" w:rsidP="002608BF">
            <w:pPr>
              <w:widowControl w:val="0"/>
              <w:autoSpaceDE w:val="0"/>
              <w:autoSpaceDN w:val="0"/>
              <w:adjustRightInd w:val="0"/>
              <w:spacing w:before="20" w:after="20" w:line="240" w:lineRule="atLeast"/>
              <w:rPr>
                <w:rFonts w:ascii="Helvetica" w:hAnsi="Helvetica" w:cs="Helvetica"/>
                <w:b/>
                <w:bCs/>
                <w:color w:val="313131"/>
                <w:sz w:val="24"/>
                <w:szCs w:val="24"/>
              </w:rPr>
            </w:pPr>
            <w:r>
              <w:rPr>
                <w:rFonts w:ascii="Helvetica" w:hAnsi="Helvetica" w:cs="Helvetica"/>
                <w:b/>
                <w:bCs/>
                <w:color w:val="313131"/>
                <w:sz w:val="24"/>
                <w:szCs w:val="24"/>
              </w:rPr>
              <w:t>Inverse Staffing Patterns (Regional)</w:t>
            </w:r>
          </w:p>
        </w:tc>
      </w:tr>
      <w:tr w:rsidR="003F58BA" w14:paraId="5F68627F" w14:textId="77777777" w:rsidTr="002608BF">
        <w:trPr>
          <w:tblHeader/>
        </w:trPr>
        <w:tc>
          <w:tcPr>
            <w:tcW w:w="5829"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04288004" w14:textId="77777777" w:rsidR="003F58BA" w:rsidRDefault="003F58BA" w:rsidP="002608BF">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Industry</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20C3C36A"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Occupation Group Jobs in Industry (2014)</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112C888F"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 xml:space="preserve">% </w:t>
            </w:r>
            <w:proofErr w:type="gramStart"/>
            <w:r>
              <w:rPr>
                <w:rFonts w:ascii="Helvetica" w:hAnsi="Helvetica" w:cs="Helvetica"/>
                <w:b/>
                <w:bCs/>
                <w:color w:val="313131"/>
              </w:rPr>
              <w:t>of</w:t>
            </w:r>
            <w:proofErr w:type="gramEnd"/>
            <w:r>
              <w:rPr>
                <w:rFonts w:ascii="Helvetica" w:hAnsi="Helvetica" w:cs="Helvetica"/>
                <w:b/>
                <w:bCs/>
                <w:color w:val="313131"/>
              </w:rPr>
              <w:t xml:space="preserve"> Occupation Group in Industry (2014)</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747FA1A0"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 xml:space="preserve">% </w:t>
            </w:r>
            <w:proofErr w:type="gramStart"/>
            <w:r>
              <w:rPr>
                <w:rFonts w:ascii="Helvetica" w:hAnsi="Helvetica" w:cs="Helvetica"/>
                <w:b/>
                <w:bCs/>
                <w:color w:val="313131"/>
              </w:rPr>
              <w:t>of</w:t>
            </w:r>
            <w:proofErr w:type="gramEnd"/>
            <w:r>
              <w:rPr>
                <w:rFonts w:ascii="Helvetica" w:hAnsi="Helvetica" w:cs="Helvetica"/>
                <w:b/>
                <w:bCs/>
                <w:color w:val="313131"/>
              </w:rPr>
              <w:t xml:space="preserve"> Total Jobs in Industry (2014)</w:t>
            </w:r>
          </w:p>
        </w:tc>
      </w:tr>
      <w:tr w:rsidR="003F58BA" w14:paraId="3F604D4D" w14:textId="77777777" w:rsidTr="002608BF">
        <w:tc>
          <w:tcPr>
            <w:tcW w:w="582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2978737" w14:textId="77777777" w:rsidR="003F58BA" w:rsidRDefault="003F58BA" w:rsidP="002608BF">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General Medical and Surgical Hospitals (Private) (622110)</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A2B2418"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490</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41481C2"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40.2%</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1C2F5E6"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1.8%</w:t>
            </w:r>
          </w:p>
        </w:tc>
      </w:tr>
      <w:tr w:rsidR="003F58BA" w14:paraId="1ECD0CC3" w14:textId="77777777" w:rsidTr="002608BF">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C824728" w14:textId="77777777" w:rsidR="003F58BA" w:rsidRDefault="003F58BA" w:rsidP="002608BF">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Offices of Physicians (except Mental Health Specialists) (621111)</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CF0AE9C"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201</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86771DD"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16.5%</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387E0EF"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1.2%</w:t>
            </w:r>
          </w:p>
        </w:tc>
      </w:tr>
      <w:tr w:rsidR="003F58BA" w14:paraId="49BEFDC4" w14:textId="77777777" w:rsidTr="002608BF">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B6F69CF" w14:textId="77777777" w:rsidR="003F58BA" w:rsidRDefault="003F58BA" w:rsidP="002608BF">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Hospitals (Local Government) (903622)</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C3B034A"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127</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EFA0699"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10.4%</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8DBF7D2"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1.7%</w:t>
            </w:r>
          </w:p>
        </w:tc>
      </w:tr>
      <w:tr w:rsidR="003F58BA" w14:paraId="446CA49B" w14:textId="77777777" w:rsidTr="002608BF">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F1A372C" w14:textId="77777777" w:rsidR="003F58BA" w:rsidRDefault="003F58BA" w:rsidP="002608BF">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HMO Medical Centers (621491)</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BC36D32"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112</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3410BAD"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9.2%</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169D712"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1.2%</w:t>
            </w:r>
          </w:p>
        </w:tc>
      </w:tr>
      <w:tr w:rsidR="003F58BA" w14:paraId="6F047A44" w14:textId="77777777" w:rsidTr="002608BF">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6F3AAB3" w14:textId="77777777" w:rsidR="003F58BA" w:rsidRDefault="003F58BA" w:rsidP="002608BF">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Medical Laboratories (621511)</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CE84715"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103</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5FBB0FF"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8.5%</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3C1DB3C" w14:textId="77777777" w:rsidR="003F58BA" w:rsidRDefault="003F58BA" w:rsidP="002608BF">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5.5%</w:t>
            </w:r>
          </w:p>
        </w:tc>
      </w:tr>
    </w:tbl>
    <w:p w14:paraId="19D36B15" w14:textId="77777777" w:rsidR="00937EC2" w:rsidRDefault="00937EC2">
      <w:pPr>
        <w:widowControl w:val="0"/>
        <w:autoSpaceDE w:val="0"/>
        <w:autoSpaceDN w:val="0"/>
        <w:adjustRightInd w:val="0"/>
        <w:rPr>
          <w:sz w:val="24"/>
          <w:szCs w:val="24"/>
        </w:rPr>
      </w:pPr>
    </w:p>
    <w:p w14:paraId="5EBFB927" w14:textId="77777777" w:rsidR="003F58BA" w:rsidRDefault="003F58BA">
      <w:pPr>
        <w:widowControl w:val="0"/>
        <w:autoSpaceDE w:val="0"/>
        <w:autoSpaceDN w:val="0"/>
        <w:adjustRightInd w:val="0"/>
        <w:rPr>
          <w:sz w:val="24"/>
          <w:szCs w:val="24"/>
        </w:rPr>
      </w:pPr>
    </w:p>
    <w:p w14:paraId="7C2EF3AB" w14:textId="77777777" w:rsidR="003F58BA" w:rsidRDefault="003F58BA">
      <w:pPr>
        <w:widowControl w:val="0"/>
        <w:autoSpaceDE w:val="0"/>
        <w:autoSpaceDN w:val="0"/>
        <w:adjustRightInd w:val="0"/>
        <w:rPr>
          <w:sz w:val="24"/>
          <w:szCs w:val="24"/>
        </w:rPr>
      </w:pPr>
    </w:p>
    <w:p w14:paraId="3046D38B" w14:textId="77777777" w:rsidR="003F58BA" w:rsidRDefault="003F58BA">
      <w:pPr>
        <w:widowControl w:val="0"/>
        <w:autoSpaceDE w:val="0"/>
        <w:autoSpaceDN w:val="0"/>
        <w:adjustRightInd w:val="0"/>
        <w:rPr>
          <w:sz w:val="24"/>
          <w:szCs w:val="24"/>
        </w:rPr>
      </w:pPr>
    </w:p>
    <w:p w14:paraId="282E4F0B" w14:textId="77777777" w:rsidR="003F58BA" w:rsidRDefault="003F58BA">
      <w:pPr>
        <w:widowControl w:val="0"/>
        <w:autoSpaceDE w:val="0"/>
        <w:autoSpaceDN w:val="0"/>
        <w:adjustRightInd w:val="0"/>
        <w:rPr>
          <w:sz w:val="24"/>
          <w:szCs w:val="24"/>
        </w:rPr>
      </w:pPr>
    </w:p>
    <w:p w14:paraId="139B20C8" w14:textId="77777777" w:rsidR="003F58BA" w:rsidRDefault="003F58BA">
      <w:pPr>
        <w:widowControl w:val="0"/>
        <w:autoSpaceDE w:val="0"/>
        <w:autoSpaceDN w:val="0"/>
        <w:adjustRightInd w:val="0"/>
        <w:rPr>
          <w:sz w:val="24"/>
          <w:szCs w:val="24"/>
        </w:rPr>
      </w:pPr>
    </w:p>
    <w:p w14:paraId="41454C95" w14:textId="77777777" w:rsidR="003F58BA" w:rsidRDefault="003F58BA">
      <w:pPr>
        <w:widowControl w:val="0"/>
        <w:autoSpaceDE w:val="0"/>
        <w:autoSpaceDN w:val="0"/>
        <w:adjustRightInd w:val="0"/>
        <w:rPr>
          <w:sz w:val="24"/>
          <w:szCs w:val="24"/>
        </w:rPr>
      </w:pPr>
    </w:p>
    <w:p w14:paraId="1A97C540" w14:textId="77777777" w:rsidR="003F58BA" w:rsidRDefault="003F58BA">
      <w:pPr>
        <w:widowControl w:val="0"/>
        <w:autoSpaceDE w:val="0"/>
        <w:autoSpaceDN w:val="0"/>
        <w:adjustRightInd w:val="0"/>
        <w:rPr>
          <w:sz w:val="24"/>
          <w:szCs w:val="24"/>
        </w:rPr>
      </w:pPr>
    </w:p>
    <w:p w14:paraId="4B76E8EA" w14:textId="77777777" w:rsidR="003F58BA" w:rsidRDefault="003F58BA">
      <w:pPr>
        <w:widowControl w:val="0"/>
        <w:autoSpaceDE w:val="0"/>
        <w:autoSpaceDN w:val="0"/>
        <w:adjustRightInd w:val="0"/>
        <w:rPr>
          <w:sz w:val="24"/>
          <w:szCs w:val="24"/>
        </w:rPr>
      </w:pPr>
    </w:p>
    <w:p w14:paraId="2BD2297B" w14:textId="77777777" w:rsidR="003F58BA" w:rsidRDefault="003F58BA">
      <w:pPr>
        <w:widowControl w:val="0"/>
        <w:autoSpaceDE w:val="0"/>
        <w:autoSpaceDN w:val="0"/>
        <w:adjustRightInd w:val="0"/>
        <w:rPr>
          <w:sz w:val="24"/>
          <w:szCs w:val="24"/>
        </w:rPr>
      </w:pPr>
    </w:p>
    <w:p w14:paraId="388E30AC" w14:textId="77777777" w:rsidR="003F58BA" w:rsidRDefault="003F58BA">
      <w:pPr>
        <w:widowControl w:val="0"/>
        <w:autoSpaceDE w:val="0"/>
        <w:autoSpaceDN w:val="0"/>
        <w:adjustRightInd w:val="0"/>
        <w:rPr>
          <w:sz w:val="24"/>
          <w:szCs w:val="24"/>
        </w:rPr>
      </w:pPr>
    </w:p>
    <w:p w14:paraId="41EDF9EC" w14:textId="77777777" w:rsidR="003F58BA" w:rsidRDefault="003F58BA">
      <w:pPr>
        <w:widowControl w:val="0"/>
        <w:autoSpaceDE w:val="0"/>
        <w:autoSpaceDN w:val="0"/>
        <w:adjustRightInd w:val="0"/>
        <w:rPr>
          <w:sz w:val="24"/>
          <w:szCs w:val="24"/>
        </w:rPr>
      </w:pPr>
    </w:p>
    <w:p w14:paraId="6199987E" w14:textId="77777777" w:rsidR="003F58BA" w:rsidRDefault="003F58BA">
      <w:pPr>
        <w:widowControl w:val="0"/>
        <w:autoSpaceDE w:val="0"/>
        <w:autoSpaceDN w:val="0"/>
        <w:adjustRightInd w:val="0"/>
        <w:rPr>
          <w:sz w:val="24"/>
          <w:szCs w:val="24"/>
        </w:rPr>
      </w:pPr>
    </w:p>
    <w:p w14:paraId="5C7BF7BB" w14:textId="77777777" w:rsidR="003F58BA" w:rsidRDefault="003F58BA">
      <w:pPr>
        <w:widowControl w:val="0"/>
        <w:autoSpaceDE w:val="0"/>
        <w:autoSpaceDN w:val="0"/>
        <w:adjustRightInd w:val="0"/>
        <w:rPr>
          <w:sz w:val="24"/>
          <w:szCs w:val="24"/>
        </w:rPr>
      </w:pPr>
    </w:p>
    <w:p w14:paraId="1ADBB899" w14:textId="77777777" w:rsidR="003F58BA" w:rsidRDefault="003F58BA">
      <w:pPr>
        <w:widowControl w:val="0"/>
        <w:autoSpaceDE w:val="0"/>
        <w:autoSpaceDN w:val="0"/>
        <w:adjustRightInd w:val="0"/>
        <w:rPr>
          <w:sz w:val="24"/>
          <w:szCs w:val="24"/>
        </w:rPr>
      </w:pPr>
    </w:p>
    <w:p w14:paraId="7A457C20" w14:textId="77777777" w:rsidR="003F58BA" w:rsidRDefault="003F58BA">
      <w:pPr>
        <w:widowControl w:val="0"/>
        <w:autoSpaceDE w:val="0"/>
        <w:autoSpaceDN w:val="0"/>
        <w:adjustRightInd w:val="0"/>
        <w:rPr>
          <w:sz w:val="24"/>
          <w:szCs w:val="24"/>
        </w:rPr>
      </w:pPr>
    </w:p>
    <w:p w14:paraId="56B7E0D1" w14:textId="77777777" w:rsidR="003F58BA" w:rsidRDefault="003F58BA">
      <w:pPr>
        <w:widowControl w:val="0"/>
        <w:autoSpaceDE w:val="0"/>
        <w:autoSpaceDN w:val="0"/>
        <w:adjustRightInd w:val="0"/>
        <w:rPr>
          <w:sz w:val="24"/>
          <w:szCs w:val="24"/>
        </w:rPr>
      </w:pPr>
    </w:p>
    <w:p w14:paraId="6738A23E" w14:textId="77777777" w:rsidR="003F58BA" w:rsidRDefault="003F58BA">
      <w:pPr>
        <w:widowControl w:val="0"/>
        <w:autoSpaceDE w:val="0"/>
        <w:autoSpaceDN w:val="0"/>
        <w:adjustRightInd w:val="0"/>
        <w:rPr>
          <w:sz w:val="24"/>
          <w:szCs w:val="24"/>
        </w:rPr>
      </w:pPr>
    </w:p>
    <w:p w14:paraId="02B50915" w14:textId="77777777" w:rsidR="003F58BA" w:rsidRDefault="003F58BA">
      <w:pPr>
        <w:widowControl w:val="0"/>
        <w:autoSpaceDE w:val="0"/>
        <w:autoSpaceDN w:val="0"/>
        <w:adjustRightInd w:val="0"/>
        <w:rPr>
          <w:sz w:val="24"/>
          <w:szCs w:val="24"/>
        </w:rPr>
      </w:pPr>
    </w:p>
    <w:p w14:paraId="762A14F6" w14:textId="77777777" w:rsidR="003F58BA" w:rsidRDefault="003F58BA">
      <w:pPr>
        <w:widowControl w:val="0"/>
        <w:autoSpaceDE w:val="0"/>
        <w:autoSpaceDN w:val="0"/>
        <w:adjustRightInd w:val="0"/>
        <w:rPr>
          <w:sz w:val="24"/>
          <w:szCs w:val="24"/>
        </w:rPr>
      </w:pPr>
    </w:p>
    <w:p w14:paraId="47731343" w14:textId="77777777" w:rsidR="003F58BA" w:rsidRDefault="003F58BA">
      <w:pPr>
        <w:widowControl w:val="0"/>
        <w:autoSpaceDE w:val="0"/>
        <w:autoSpaceDN w:val="0"/>
        <w:adjustRightInd w:val="0"/>
        <w:rPr>
          <w:sz w:val="24"/>
          <w:szCs w:val="24"/>
        </w:rPr>
      </w:pPr>
    </w:p>
    <w:p w14:paraId="24B6BF7E" w14:textId="77777777" w:rsidR="003F58BA" w:rsidRDefault="003F58BA">
      <w:pPr>
        <w:widowControl w:val="0"/>
        <w:autoSpaceDE w:val="0"/>
        <w:autoSpaceDN w:val="0"/>
        <w:adjustRightInd w:val="0"/>
        <w:rPr>
          <w:sz w:val="24"/>
          <w:szCs w:val="24"/>
        </w:rPr>
      </w:pPr>
    </w:p>
    <w:p w14:paraId="11DD0990" w14:textId="77777777" w:rsidR="003F58BA" w:rsidRDefault="003F58BA">
      <w:pPr>
        <w:widowControl w:val="0"/>
        <w:autoSpaceDE w:val="0"/>
        <w:autoSpaceDN w:val="0"/>
        <w:adjustRightInd w:val="0"/>
        <w:rPr>
          <w:sz w:val="24"/>
          <w:szCs w:val="24"/>
        </w:rPr>
      </w:pPr>
    </w:p>
    <w:p w14:paraId="67C4830C" w14:textId="77777777" w:rsidR="003F58BA" w:rsidRDefault="003F58BA">
      <w:pPr>
        <w:widowControl w:val="0"/>
        <w:autoSpaceDE w:val="0"/>
        <w:autoSpaceDN w:val="0"/>
        <w:adjustRightInd w:val="0"/>
        <w:rPr>
          <w:sz w:val="24"/>
          <w:szCs w:val="24"/>
        </w:rPr>
      </w:pPr>
    </w:p>
    <w:p w14:paraId="78E443DD" w14:textId="77777777" w:rsidR="003F58BA" w:rsidRDefault="003F58BA">
      <w:pPr>
        <w:widowControl w:val="0"/>
        <w:autoSpaceDE w:val="0"/>
        <w:autoSpaceDN w:val="0"/>
        <w:adjustRightInd w:val="0"/>
        <w:rPr>
          <w:sz w:val="24"/>
          <w:szCs w:val="24"/>
        </w:rPr>
      </w:pPr>
    </w:p>
    <w:p w14:paraId="680C73B0" w14:textId="77777777" w:rsidR="003F58BA" w:rsidRDefault="003F58BA">
      <w:pPr>
        <w:widowControl w:val="0"/>
        <w:autoSpaceDE w:val="0"/>
        <w:autoSpaceDN w:val="0"/>
        <w:adjustRightInd w:val="0"/>
        <w:rPr>
          <w:rFonts w:ascii="Helvetica" w:hAnsi="Helvetica"/>
          <w:b/>
          <w:sz w:val="24"/>
          <w:szCs w:val="24"/>
        </w:rPr>
      </w:pPr>
      <w:r>
        <w:rPr>
          <w:rFonts w:ascii="Helvetica" w:hAnsi="Helvetica"/>
          <w:b/>
          <w:sz w:val="24"/>
          <w:szCs w:val="24"/>
        </w:rPr>
        <w:t>Compatible Occupations for Radiologic Technology</w:t>
      </w:r>
    </w:p>
    <w:p w14:paraId="40BF1143" w14:textId="77777777" w:rsidR="003F58BA" w:rsidRDefault="003F58BA">
      <w:pPr>
        <w:widowControl w:val="0"/>
        <w:autoSpaceDE w:val="0"/>
        <w:autoSpaceDN w:val="0"/>
        <w:adjustRightInd w:val="0"/>
        <w:rPr>
          <w:rFonts w:ascii="Helvetica" w:hAnsi="Helvetica"/>
          <w:b/>
          <w:sz w:val="24"/>
          <w:szCs w:val="24"/>
        </w:rPr>
      </w:pPr>
    </w:p>
    <w:p w14:paraId="7D060782" w14:textId="77777777" w:rsidR="003F58BA" w:rsidRPr="003F58BA" w:rsidRDefault="003F58BA" w:rsidP="003F58BA">
      <w:pPr>
        <w:widowControl w:val="0"/>
        <w:autoSpaceDE w:val="0"/>
        <w:autoSpaceDN w:val="0"/>
        <w:adjustRightInd w:val="0"/>
        <w:jc w:val="both"/>
        <w:rPr>
          <w:rFonts w:ascii="Helvetica" w:hAnsi="Helvetica" w:cs="Arial"/>
          <w:sz w:val="24"/>
          <w:szCs w:val="24"/>
        </w:rPr>
      </w:pPr>
      <w:r w:rsidRPr="003F58BA">
        <w:rPr>
          <w:rFonts w:ascii="Helvetica" w:hAnsi="Helvetica" w:cs="Arial"/>
          <w:bCs/>
          <w:color w:val="313131"/>
          <w:sz w:val="24"/>
          <w:szCs w:val="24"/>
        </w:rPr>
        <w:t xml:space="preserve">Individuals completing a radiologic technology program share many skills and abilities with other occupations. The Occupational Information Network (O*Net) identifies compatible occupations based on an analysis of overlapping knowledge, skills and ability. Additional education required for transition can range from short on-site training to advanced post-secondary degrees. The following tables show how much education </w:t>
      </w:r>
      <w:proofErr w:type="gramStart"/>
      <w:r w:rsidRPr="003F58BA">
        <w:rPr>
          <w:rFonts w:ascii="Helvetica" w:hAnsi="Helvetica" w:cs="Arial"/>
          <w:bCs/>
          <w:color w:val="313131"/>
          <w:sz w:val="24"/>
          <w:szCs w:val="24"/>
        </w:rPr>
        <w:t>might be needed to be employed</w:t>
      </w:r>
      <w:proofErr w:type="gramEnd"/>
      <w:r w:rsidRPr="003F58BA">
        <w:rPr>
          <w:rFonts w:ascii="Helvetica" w:hAnsi="Helvetica" w:cs="Arial"/>
          <w:bCs/>
          <w:color w:val="313131"/>
          <w:sz w:val="24"/>
          <w:szCs w:val="24"/>
        </w:rPr>
        <w:t xml:space="preserve"> in these compatible occupations.</w:t>
      </w:r>
      <w:r w:rsidRPr="003F58BA">
        <w:rPr>
          <w:rFonts w:ascii="Helvetica" w:hAnsi="Helvetica" w:cs="Arial"/>
          <w:sz w:val="24"/>
          <w:szCs w:val="24"/>
        </w:rPr>
        <w:t xml:space="preserve"> </w:t>
      </w:r>
    </w:p>
    <w:p w14:paraId="6B5B1410" w14:textId="77777777" w:rsidR="002608BF" w:rsidRDefault="002608BF">
      <w:pPr>
        <w:widowControl w:val="0"/>
        <w:autoSpaceDE w:val="0"/>
        <w:autoSpaceDN w:val="0"/>
        <w:adjustRightInd w:val="0"/>
        <w:rPr>
          <w:rFonts w:ascii="Helvetica" w:hAnsi="Helvetica"/>
          <w:b/>
          <w:sz w:val="24"/>
          <w:szCs w:val="24"/>
        </w:rPr>
      </w:pPr>
    </w:p>
    <w:p w14:paraId="201DA42C" w14:textId="15CFFD4E" w:rsidR="002608BF" w:rsidRPr="000F64B5" w:rsidRDefault="004B1307">
      <w:pPr>
        <w:widowControl w:val="0"/>
        <w:autoSpaceDE w:val="0"/>
        <w:autoSpaceDN w:val="0"/>
        <w:adjustRightInd w:val="0"/>
        <w:rPr>
          <w:rFonts w:ascii="Arial" w:hAnsi="Arial" w:cs="Arial"/>
          <w:b/>
          <w:sz w:val="24"/>
          <w:szCs w:val="24"/>
        </w:rPr>
      </w:pPr>
      <w:r>
        <w:rPr>
          <w:rFonts w:ascii="Arial" w:hAnsi="Arial" w:cs="Arial"/>
          <w:b/>
          <w:sz w:val="24"/>
          <w:szCs w:val="24"/>
        </w:rPr>
        <w:t xml:space="preserve">Top Ten </w:t>
      </w:r>
      <w:r w:rsidR="002608BF" w:rsidRPr="007B758F">
        <w:rPr>
          <w:rFonts w:ascii="Arial" w:hAnsi="Arial" w:cs="Arial"/>
          <w:b/>
          <w:sz w:val="24"/>
          <w:szCs w:val="24"/>
        </w:rPr>
        <w:t>Compatible Occupations for Radiologic Technology: Associate's or Less</w:t>
      </w:r>
    </w:p>
    <w:tbl>
      <w:tblPr>
        <w:tblW w:w="10405" w:type="dxa"/>
        <w:tblInd w:w="93" w:type="dxa"/>
        <w:tblLook w:val="04A0" w:firstRow="1" w:lastRow="0" w:firstColumn="1" w:lastColumn="0" w:noHBand="0" w:noVBand="1"/>
      </w:tblPr>
      <w:tblGrid>
        <w:gridCol w:w="683"/>
        <w:gridCol w:w="5509"/>
        <w:gridCol w:w="1096"/>
        <w:gridCol w:w="917"/>
        <w:gridCol w:w="1029"/>
        <w:gridCol w:w="1171"/>
      </w:tblGrid>
      <w:tr w:rsidR="000F64B5" w:rsidRPr="000F64B5" w14:paraId="66246BE2" w14:textId="77777777" w:rsidTr="004B1307">
        <w:trPr>
          <w:trHeight w:val="720"/>
        </w:trPr>
        <w:tc>
          <w:tcPr>
            <w:tcW w:w="683" w:type="dxa"/>
            <w:tcBorders>
              <w:top w:val="nil"/>
              <w:left w:val="nil"/>
              <w:bottom w:val="nil"/>
              <w:right w:val="nil"/>
            </w:tcBorders>
            <w:shd w:val="clear" w:color="FFFFFF" w:fill="0281B5"/>
            <w:vAlign w:val="center"/>
            <w:hideMark/>
          </w:tcPr>
          <w:p w14:paraId="2C2FF74A" w14:textId="77777777" w:rsidR="000F64B5" w:rsidRPr="000F64B5" w:rsidRDefault="000F64B5" w:rsidP="000F64B5">
            <w:pPr>
              <w:rPr>
                <w:rFonts w:ascii="Arial" w:hAnsi="Arial" w:cs="Arial"/>
                <w:color w:val="FFFFFF"/>
              </w:rPr>
            </w:pPr>
            <w:r w:rsidRPr="000F64B5">
              <w:rPr>
                <w:rFonts w:ascii="Arial" w:hAnsi="Arial" w:cs="Arial"/>
                <w:color w:val="FFFFFF"/>
              </w:rPr>
              <w:t>Rank</w:t>
            </w:r>
          </w:p>
        </w:tc>
        <w:tc>
          <w:tcPr>
            <w:tcW w:w="5509" w:type="dxa"/>
            <w:tcBorders>
              <w:top w:val="nil"/>
              <w:left w:val="nil"/>
              <w:bottom w:val="nil"/>
              <w:right w:val="nil"/>
            </w:tcBorders>
            <w:shd w:val="clear" w:color="FFFFFF" w:fill="0281B5"/>
            <w:vAlign w:val="center"/>
            <w:hideMark/>
          </w:tcPr>
          <w:p w14:paraId="472E9A6A" w14:textId="77777777" w:rsidR="000F64B5" w:rsidRPr="000F64B5" w:rsidRDefault="000F64B5" w:rsidP="000F64B5">
            <w:pPr>
              <w:jc w:val="center"/>
              <w:rPr>
                <w:rFonts w:ascii="Arial" w:hAnsi="Arial" w:cs="Arial"/>
                <w:color w:val="FFFFFF"/>
              </w:rPr>
            </w:pPr>
            <w:r w:rsidRPr="000F64B5">
              <w:rPr>
                <w:rFonts w:ascii="Arial" w:hAnsi="Arial" w:cs="Arial"/>
                <w:color w:val="FFFFFF"/>
              </w:rPr>
              <w:t>Occupation</w:t>
            </w:r>
          </w:p>
        </w:tc>
        <w:tc>
          <w:tcPr>
            <w:tcW w:w="1096" w:type="dxa"/>
            <w:tcBorders>
              <w:top w:val="nil"/>
              <w:left w:val="nil"/>
              <w:bottom w:val="nil"/>
              <w:right w:val="nil"/>
            </w:tcBorders>
            <w:shd w:val="clear" w:color="FFFFFF" w:fill="0281B5"/>
            <w:vAlign w:val="center"/>
            <w:hideMark/>
          </w:tcPr>
          <w:p w14:paraId="61E6A7C0" w14:textId="77777777" w:rsidR="000F64B5" w:rsidRPr="000F64B5" w:rsidRDefault="000F64B5" w:rsidP="000F64B5">
            <w:pPr>
              <w:jc w:val="center"/>
              <w:rPr>
                <w:rFonts w:ascii="Arial" w:hAnsi="Arial" w:cs="Arial"/>
                <w:color w:val="FFFFFF"/>
              </w:rPr>
            </w:pPr>
            <w:r w:rsidRPr="000F64B5">
              <w:rPr>
                <w:rFonts w:ascii="Arial" w:hAnsi="Arial" w:cs="Arial"/>
                <w:color w:val="FFFFFF"/>
              </w:rPr>
              <w:t>Median Hourly Earnings</w:t>
            </w:r>
          </w:p>
        </w:tc>
        <w:tc>
          <w:tcPr>
            <w:tcW w:w="917" w:type="dxa"/>
            <w:tcBorders>
              <w:top w:val="nil"/>
              <w:left w:val="nil"/>
              <w:bottom w:val="nil"/>
              <w:right w:val="nil"/>
            </w:tcBorders>
            <w:shd w:val="clear" w:color="FFFFFF" w:fill="0281B5"/>
            <w:vAlign w:val="center"/>
            <w:hideMark/>
          </w:tcPr>
          <w:p w14:paraId="68BE6962" w14:textId="77777777" w:rsidR="000F64B5" w:rsidRPr="000F64B5" w:rsidRDefault="000F64B5" w:rsidP="000F64B5">
            <w:pPr>
              <w:jc w:val="center"/>
              <w:rPr>
                <w:rFonts w:ascii="Arial" w:hAnsi="Arial" w:cs="Arial"/>
                <w:color w:val="FFFFFF"/>
              </w:rPr>
            </w:pPr>
            <w:r w:rsidRPr="000F64B5">
              <w:rPr>
                <w:rFonts w:ascii="Arial" w:hAnsi="Arial" w:cs="Arial"/>
                <w:color w:val="FFFFFF"/>
              </w:rPr>
              <w:t>2014 Jobs</w:t>
            </w:r>
          </w:p>
        </w:tc>
        <w:tc>
          <w:tcPr>
            <w:tcW w:w="1029" w:type="dxa"/>
            <w:tcBorders>
              <w:top w:val="nil"/>
              <w:left w:val="nil"/>
              <w:bottom w:val="nil"/>
              <w:right w:val="nil"/>
            </w:tcBorders>
            <w:shd w:val="clear" w:color="FFFFFF" w:fill="0281B5"/>
            <w:vAlign w:val="center"/>
            <w:hideMark/>
          </w:tcPr>
          <w:p w14:paraId="6BDDBF5F" w14:textId="77777777" w:rsidR="000F64B5" w:rsidRPr="000F64B5" w:rsidRDefault="000F64B5" w:rsidP="000F64B5">
            <w:pPr>
              <w:jc w:val="center"/>
              <w:rPr>
                <w:rFonts w:ascii="Arial" w:hAnsi="Arial" w:cs="Arial"/>
                <w:color w:val="FFFFFF"/>
              </w:rPr>
            </w:pPr>
            <w:r w:rsidRPr="000F64B5">
              <w:rPr>
                <w:rFonts w:ascii="Arial" w:hAnsi="Arial" w:cs="Arial"/>
                <w:color w:val="FFFFFF"/>
              </w:rPr>
              <w:t>2014-2017 Change</w:t>
            </w:r>
          </w:p>
        </w:tc>
        <w:tc>
          <w:tcPr>
            <w:tcW w:w="1171" w:type="dxa"/>
            <w:tcBorders>
              <w:top w:val="nil"/>
              <w:left w:val="nil"/>
              <w:bottom w:val="nil"/>
              <w:right w:val="nil"/>
            </w:tcBorders>
            <w:shd w:val="clear" w:color="FFFFFF" w:fill="0281B5"/>
            <w:vAlign w:val="center"/>
            <w:hideMark/>
          </w:tcPr>
          <w:p w14:paraId="3503997F" w14:textId="77777777" w:rsidR="000F64B5" w:rsidRPr="000F64B5" w:rsidRDefault="000F64B5" w:rsidP="000F64B5">
            <w:pPr>
              <w:jc w:val="center"/>
              <w:rPr>
                <w:rFonts w:ascii="Arial" w:hAnsi="Arial" w:cs="Arial"/>
                <w:color w:val="FFFFFF"/>
              </w:rPr>
            </w:pPr>
            <w:r w:rsidRPr="000F64B5">
              <w:rPr>
                <w:rFonts w:ascii="Arial" w:hAnsi="Arial" w:cs="Arial"/>
                <w:color w:val="FFFFFF"/>
              </w:rPr>
              <w:t>2014-2017 Estimated Annual Openings</w:t>
            </w:r>
          </w:p>
        </w:tc>
      </w:tr>
      <w:tr w:rsidR="000F64B5" w:rsidRPr="000F64B5" w14:paraId="1D951D4C" w14:textId="77777777" w:rsidTr="004B1307">
        <w:trPr>
          <w:trHeight w:val="260"/>
        </w:trPr>
        <w:tc>
          <w:tcPr>
            <w:tcW w:w="683" w:type="dxa"/>
            <w:tcBorders>
              <w:top w:val="nil"/>
              <w:left w:val="nil"/>
              <w:bottom w:val="nil"/>
              <w:right w:val="nil"/>
            </w:tcBorders>
            <w:shd w:val="clear" w:color="auto" w:fill="auto"/>
            <w:noWrap/>
            <w:vAlign w:val="bottom"/>
            <w:hideMark/>
          </w:tcPr>
          <w:p w14:paraId="1E4BB9A2"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1</w:t>
            </w:r>
          </w:p>
        </w:tc>
        <w:tc>
          <w:tcPr>
            <w:tcW w:w="5509" w:type="dxa"/>
            <w:tcBorders>
              <w:top w:val="nil"/>
              <w:left w:val="nil"/>
              <w:bottom w:val="nil"/>
              <w:right w:val="nil"/>
            </w:tcBorders>
            <w:shd w:val="clear" w:color="auto" w:fill="auto"/>
            <w:noWrap/>
            <w:vAlign w:val="center"/>
            <w:hideMark/>
          </w:tcPr>
          <w:p w14:paraId="5A1D5158" w14:textId="77777777" w:rsidR="000F64B5" w:rsidRPr="000F64B5" w:rsidRDefault="000F64B5" w:rsidP="000F64B5">
            <w:pPr>
              <w:rPr>
                <w:rFonts w:ascii="Arial" w:hAnsi="Arial" w:cs="Arial"/>
                <w:color w:val="000000"/>
                <w:sz w:val="22"/>
                <w:szCs w:val="22"/>
              </w:rPr>
            </w:pPr>
            <w:r w:rsidRPr="000F64B5">
              <w:rPr>
                <w:rFonts w:ascii="Arial" w:hAnsi="Arial" w:cs="Arial"/>
                <w:color w:val="000000"/>
                <w:sz w:val="22"/>
                <w:szCs w:val="22"/>
              </w:rPr>
              <w:t>Radiologic Technicians</w:t>
            </w:r>
          </w:p>
        </w:tc>
        <w:tc>
          <w:tcPr>
            <w:tcW w:w="1096" w:type="dxa"/>
            <w:tcBorders>
              <w:top w:val="nil"/>
              <w:left w:val="nil"/>
              <w:bottom w:val="nil"/>
              <w:right w:val="nil"/>
            </w:tcBorders>
            <w:shd w:val="clear" w:color="auto" w:fill="auto"/>
            <w:noWrap/>
            <w:vAlign w:val="center"/>
            <w:hideMark/>
          </w:tcPr>
          <w:p w14:paraId="31C6807A"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$26.34</w:t>
            </w:r>
          </w:p>
        </w:tc>
        <w:tc>
          <w:tcPr>
            <w:tcW w:w="917" w:type="dxa"/>
            <w:tcBorders>
              <w:top w:val="nil"/>
              <w:left w:val="nil"/>
              <w:bottom w:val="nil"/>
              <w:right w:val="nil"/>
            </w:tcBorders>
            <w:shd w:val="clear" w:color="auto" w:fill="auto"/>
            <w:noWrap/>
            <w:vAlign w:val="center"/>
            <w:hideMark/>
          </w:tcPr>
          <w:p w14:paraId="273B8431"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1,441</w:t>
            </w:r>
          </w:p>
        </w:tc>
        <w:tc>
          <w:tcPr>
            <w:tcW w:w="1029" w:type="dxa"/>
            <w:tcBorders>
              <w:top w:val="nil"/>
              <w:left w:val="nil"/>
              <w:bottom w:val="nil"/>
              <w:right w:val="nil"/>
            </w:tcBorders>
            <w:shd w:val="clear" w:color="auto" w:fill="auto"/>
            <w:noWrap/>
            <w:vAlign w:val="center"/>
            <w:hideMark/>
          </w:tcPr>
          <w:p w14:paraId="314B044C"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162</w:t>
            </w:r>
          </w:p>
        </w:tc>
        <w:tc>
          <w:tcPr>
            <w:tcW w:w="1171" w:type="dxa"/>
            <w:tcBorders>
              <w:top w:val="nil"/>
              <w:left w:val="nil"/>
              <w:bottom w:val="nil"/>
              <w:right w:val="nil"/>
            </w:tcBorders>
            <w:shd w:val="clear" w:color="auto" w:fill="auto"/>
            <w:noWrap/>
            <w:vAlign w:val="center"/>
            <w:hideMark/>
          </w:tcPr>
          <w:p w14:paraId="25F0AFCD"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52</w:t>
            </w:r>
          </w:p>
        </w:tc>
      </w:tr>
      <w:tr w:rsidR="000F64B5" w:rsidRPr="000F64B5" w14:paraId="76B0A522" w14:textId="77777777" w:rsidTr="004B1307">
        <w:trPr>
          <w:trHeight w:val="260"/>
        </w:trPr>
        <w:tc>
          <w:tcPr>
            <w:tcW w:w="683" w:type="dxa"/>
            <w:tcBorders>
              <w:top w:val="nil"/>
              <w:left w:val="nil"/>
              <w:bottom w:val="nil"/>
              <w:right w:val="nil"/>
            </w:tcBorders>
            <w:shd w:val="clear" w:color="auto" w:fill="auto"/>
            <w:noWrap/>
            <w:vAlign w:val="bottom"/>
            <w:hideMark/>
          </w:tcPr>
          <w:p w14:paraId="7C91AD92"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2</w:t>
            </w:r>
          </w:p>
        </w:tc>
        <w:tc>
          <w:tcPr>
            <w:tcW w:w="5509" w:type="dxa"/>
            <w:tcBorders>
              <w:top w:val="nil"/>
              <w:left w:val="nil"/>
              <w:bottom w:val="nil"/>
              <w:right w:val="nil"/>
            </w:tcBorders>
            <w:shd w:val="clear" w:color="auto" w:fill="auto"/>
            <w:noWrap/>
            <w:vAlign w:val="center"/>
            <w:hideMark/>
          </w:tcPr>
          <w:p w14:paraId="7BBCA662" w14:textId="77777777" w:rsidR="000F64B5" w:rsidRPr="000F64B5" w:rsidRDefault="000F64B5" w:rsidP="000F64B5">
            <w:pPr>
              <w:rPr>
                <w:rFonts w:ascii="Arial" w:hAnsi="Arial" w:cs="Arial"/>
                <w:color w:val="000000"/>
                <w:sz w:val="22"/>
                <w:szCs w:val="22"/>
              </w:rPr>
            </w:pPr>
            <w:r w:rsidRPr="000F64B5">
              <w:rPr>
                <w:rFonts w:ascii="Arial" w:hAnsi="Arial" w:cs="Arial"/>
                <w:color w:val="000000"/>
                <w:sz w:val="22"/>
                <w:szCs w:val="22"/>
              </w:rPr>
              <w:t>Diagnostic Medical Sonographers</w:t>
            </w:r>
          </w:p>
        </w:tc>
        <w:tc>
          <w:tcPr>
            <w:tcW w:w="1096" w:type="dxa"/>
            <w:tcBorders>
              <w:top w:val="nil"/>
              <w:left w:val="nil"/>
              <w:bottom w:val="nil"/>
              <w:right w:val="nil"/>
            </w:tcBorders>
            <w:shd w:val="clear" w:color="auto" w:fill="auto"/>
            <w:noWrap/>
            <w:vAlign w:val="center"/>
            <w:hideMark/>
          </w:tcPr>
          <w:p w14:paraId="0F47F09F"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$55.84</w:t>
            </w:r>
          </w:p>
        </w:tc>
        <w:tc>
          <w:tcPr>
            <w:tcW w:w="917" w:type="dxa"/>
            <w:tcBorders>
              <w:top w:val="nil"/>
              <w:left w:val="nil"/>
              <w:bottom w:val="nil"/>
              <w:right w:val="nil"/>
            </w:tcBorders>
            <w:shd w:val="clear" w:color="auto" w:fill="auto"/>
            <w:noWrap/>
            <w:vAlign w:val="center"/>
            <w:hideMark/>
          </w:tcPr>
          <w:p w14:paraId="55E6B058"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311</w:t>
            </w:r>
          </w:p>
        </w:tc>
        <w:tc>
          <w:tcPr>
            <w:tcW w:w="1029" w:type="dxa"/>
            <w:tcBorders>
              <w:top w:val="nil"/>
              <w:left w:val="nil"/>
              <w:bottom w:val="nil"/>
              <w:right w:val="nil"/>
            </w:tcBorders>
            <w:shd w:val="clear" w:color="auto" w:fill="auto"/>
            <w:noWrap/>
            <w:vAlign w:val="center"/>
            <w:hideMark/>
          </w:tcPr>
          <w:p w14:paraId="0E07FCBC"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41</w:t>
            </w:r>
          </w:p>
        </w:tc>
        <w:tc>
          <w:tcPr>
            <w:tcW w:w="1171" w:type="dxa"/>
            <w:tcBorders>
              <w:top w:val="nil"/>
              <w:left w:val="nil"/>
              <w:bottom w:val="nil"/>
              <w:right w:val="nil"/>
            </w:tcBorders>
            <w:shd w:val="clear" w:color="auto" w:fill="auto"/>
            <w:noWrap/>
            <w:vAlign w:val="center"/>
            <w:hideMark/>
          </w:tcPr>
          <w:p w14:paraId="637766D3"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14</w:t>
            </w:r>
          </w:p>
        </w:tc>
      </w:tr>
      <w:tr w:rsidR="000F64B5" w:rsidRPr="000F64B5" w14:paraId="38015770" w14:textId="77777777" w:rsidTr="004B1307">
        <w:trPr>
          <w:trHeight w:val="260"/>
        </w:trPr>
        <w:tc>
          <w:tcPr>
            <w:tcW w:w="683" w:type="dxa"/>
            <w:tcBorders>
              <w:top w:val="nil"/>
              <w:left w:val="nil"/>
              <w:bottom w:val="nil"/>
              <w:right w:val="nil"/>
            </w:tcBorders>
            <w:shd w:val="clear" w:color="auto" w:fill="auto"/>
            <w:noWrap/>
            <w:vAlign w:val="bottom"/>
            <w:hideMark/>
          </w:tcPr>
          <w:p w14:paraId="71BC0C8C"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3</w:t>
            </w:r>
          </w:p>
        </w:tc>
        <w:tc>
          <w:tcPr>
            <w:tcW w:w="5509" w:type="dxa"/>
            <w:tcBorders>
              <w:top w:val="nil"/>
              <w:left w:val="nil"/>
              <w:bottom w:val="nil"/>
              <w:right w:val="nil"/>
            </w:tcBorders>
            <w:shd w:val="clear" w:color="auto" w:fill="auto"/>
            <w:noWrap/>
            <w:vAlign w:val="center"/>
            <w:hideMark/>
          </w:tcPr>
          <w:p w14:paraId="563A5929" w14:textId="77777777" w:rsidR="000F64B5" w:rsidRPr="000F64B5" w:rsidRDefault="000F64B5" w:rsidP="000F64B5">
            <w:pPr>
              <w:rPr>
                <w:rFonts w:ascii="Arial" w:hAnsi="Arial" w:cs="Arial"/>
                <w:color w:val="000000"/>
                <w:sz w:val="22"/>
                <w:szCs w:val="22"/>
              </w:rPr>
            </w:pPr>
            <w:r w:rsidRPr="000F64B5">
              <w:rPr>
                <w:rFonts w:ascii="Arial" w:hAnsi="Arial" w:cs="Arial"/>
                <w:color w:val="000000"/>
                <w:sz w:val="22"/>
                <w:szCs w:val="22"/>
              </w:rPr>
              <w:t>Cardiovascular Technologists and Technicians</w:t>
            </w:r>
          </w:p>
        </w:tc>
        <w:tc>
          <w:tcPr>
            <w:tcW w:w="1096" w:type="dxa"/>
            <w:tcBorders>
              <w:top w:val="nil"/>
              <w:left w:val="nil"/>
              <w:bottom w:val="nil"/>
              <w:right w:val="nil"/>
            </w:tcBorders>
            <w:shd w:val="clear" w:color="auto" w:fill="auto"/>
            <w:noWrap/>
            <w:vAlign w:val="center"/>
            <w:hideMark/>
          </w:tcPr>
          <w:p w14:paraId="177B4EF1"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$28.15</w:t>
            </w:r>
          </w:p>
        </w:tc>
        <w:tc>
          <w:tcPr>
            <w:tcW w:w="917" w:type="dxa"/>
            <w:tcBorders>
              <w:top w:val="nil"/>
              <w:left w:val="nil"/>
              <w:bottom w:val="nil"/>
              <w:right w:val="nil"/>
            </w:tcBorders>
            <w:shd w:val="clear" w:color="auto" w:fill="auto"/>
            <w:noWrap/>
            <w:vAlign w:val="center"/>
            <w:hideMark/>
          </w:tcPr>
          <w:p w14:paraId="70902D3E"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211</w:t>
            </w:r>
          </w:p>
        </w:tc>
        <w:tc>
          <w:tcPr>
            <w:tcW w:w="1029" w:type="dxa"/>
            <w:tcBorders>
              <w:top w:val="nil"/>
              <w:left w:val="nil"/>
              <w:bottom w:val="nil"/>
              <w:right w:val="nil"/>
            </w:tcBorders>
            <w:shd w:val="clear" w:color="auto" w:fill="auto"/>
            <w:noWrap/>
            <w:vAlign w:val="center"/>
            <w:hideMark/>
          </w:tcPr>
          <w:p w14:paraId="66249E7B"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22</w:t>
            </w:r>
          </w:p>
        </w:tc>
        <w:tc>
          <w:tcPr>
            <w:tcW w:w="1171" w:type="dxa"/>
            <w:tcBorders>
              <w:top w:val="nil"/>
              <w:left w:val="nil"/>
              <w:bottom w:val="nil"/>
              <w:right w:val="nil"/>
            </w:tcBorders>
            <w:shd w:val="clear" w:color="auto" w:fill="auto"/>
            <w:noWrap/>
            <w:vAlign w:val="center"/>
            <w:hideMark/>
          </w:tcPr>
          <w:p w14:paraId="25E0B15F"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8</w:t>
            </w:r>
          </w:p>
        </w:tc>
      </w:tr>
      <w:tr w:rsidR="000F64B5" w:rsidRPr="000F64B5" w14:paraId="57F9B304" w14:textId="77777777" w:rsidTr="004B1307">
        <w:trPr>
          <w:trHeight w:val="260"/>
        </w:trPr>
        <w:tc>
          <w:tcPr>
            <w:tcW w:w="683" w:type="dxa"/>
            <w:tcBorders>
              <w:top w:val="nil"/>
              <w:left w:val="nil"/>
              <w:bottom w:val="nil"/>
              <w:right w:val="nil"/>
            </w:tcBorders>
            <w:shd w:val="clear" w:color="auto" w:fill="auto"/>
            <w:noWrap/>
            <w:vAlign w:val="bottom"/>
            <w:hideMark/>
          </w:tcPr>
          <w:p w14:paraId="268439EF"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4</w:t>
            </w:r>
          </w:p>
        </w:tc>
        <w:tc>
          <w:tcPr>
            <w:tcW w:w="5509" w:type="dxa"/>
            <w:tcBorders>
              <w:top w:val="nil"/>
              <w:left w:val="nil"/>
              <w:bottom w:val="nil"/>
              <w:right w:val="nil"/>
            </w:tcBorders>
            <w:shd w:val="clear" w:color="auto" w:fill="auto"/>
            <w:noWrap/>
            <w:vAlign w:val="center"/>
            <w:hideMark/>
          </w:tcPr>
          <w:p w14:paraId="39AF3BEC" w14:textId="77777777" w:rsidR="000F64B5" w:rsidRPr="000F64B5" w:rsidRDefault="000F64B5" w:rsidP="000F64B5">
            <w:pPr>
              <w:rPr>
                <w:rFonts w:ascii="Arial" w:hAnsi="Arial" w:cs="Arial"/>
                <w:color w:val="000000"/>
                <w:sz w:val="22"/>
                <w:szCs w:val="22"/>
              </w:rPr>
            </w:pPr>
            <w:r w:rsidRPr="000F64B5">
              <w:rPr>
                <w:rFonts w:ascii="Arial" w:hAnsi="Arial" w:cs="Arial"/>
                <w:color w:val="000000"/>
                <w:sz w:val="22"/>
                <w:szCs w:val="22"/>
              </w:rPr>
              <w:t>Nuclear Medicine Technologists</w:t>
            </w:r>
          </w:p>
        </w:tc>
        <w:tc>
          <w:tcPr>
            <w:tcW w:w="1096" w:type="dxa"/>
            <w:tcBorders>
              <w:top w:val="nil"/>
              <w:left w:val="nil"/>
              <w:bottom w:val="nil"/>
              <w:right w:val="nil"/>
            </w:tcBorders>
            <w:shd w:val="clear" w:color="auto" w:fill="auto"/>
            <w:noWrap/>
            <w:vAlign w:val="center"/>
            <w:hideMark/>
          </w:tcPr>
          <w:p w14:paraId="129AAC1F"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$56.39</w:t>
            </w:r>
          </w:p>
        </w:tc>
        <w:tc>
          <w:tcPr>
            <w:tcW w:w="917" w:type="dxa"/>
            <w:tcBorders>
              <w:top w:val="nil"/>
              <w:left w:val="nil"/>
              <w:bottom w:val="nil"/>
              <w:right w:val="nil"/>
            </w:tcBorders>
            <w:shd w:val="clear" w:color="auto" w:fill="auto"/>
            <w:noWrap/>
            <w:vAlign w:val="center"/>
            <w:hideMark/>
          </w:tcPr>
          <w:p w14:paraId="52C9DD81"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68</w:t>
            </w:r>
          </w:p>
        </w:tc>
        <w:tc>
          <w:tcPr>
            <w:tcW w:w="1029" w:type="dxa"/>
            <w:tcBorders>
              <w:top w:val="nil"/>
              <w:left w:val="nil"/>
              <w:bottom w:val="nil"/>
              <w:right w:val="nil"/>
            </w:tcBorders>
            <w:shd w:val="clear" w:color="auto" w:fill="auto"/>
            <w:noWrap/>
            <w:vAlign w:val="center"/>
            <w:hideMark/>
          </w:tcPr>
          <w:p w14:paraId="25437934"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6</w:t>
            </w:r>
          </w:p>
        </w:tc>
        <w:tc>
          <w:tcPr>
            <w:tcW w:w="1171" w:type="dxa"/>
            <w:tcBorders>
              <w:top w:val="nil"/>
              <w:left w:val="nil"/>
              <w:bottom w:val="nil"/>
              <w:right w:val="nil"/>
            </w:tcBorders>
            <w:shd w:val="clear" w:color="auto" w:fill="auto"/>
            <w:noWrap/>
            <w:vAlign w:val="center"/>
            <w:hideMark/>
          </w:tcPr>
          <w:p w14:paraId="288D837A"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2</w:t>
            </w:r>
          </w:p>
        </w:tc>
      </w:tr>
      <w:tr w:rsidR="000F64B5" w:rsidRPr="000F64B5" w14:paraId="3C0AA113" w14:textId="77777777" w:rsidTr="004B1307">
        <w:trPr>
          <w:trHeight w:val="260"/>
        </w:trPr>
        <w:tc>
          <w:tcPr>
            <w:tcW w:w="683" w:type="dxa"/>
            <w:tcBorders>
              <w:top w:val="nil"/>
              <w:left w:val="nil"/>
              <w:bottom w:val="nil"/>
              <w:right w:val="nil"/>
            </w:tcBorders>
            <w:shd w:val="clear" w:color="auto" w:fill="auto"/>
            <w:noWrap/>
            <w:vAlign w:val="bottom"/>
            <w:hideMark/>
          </w:tcPr>
          <w:p w14:paraId="2155762C"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5</w:t>
            </w:r>
          </w:p>
        </w:tc>
        <w:tc>
          <w:tcPr>
            <w:tcW w:w="5509" w:type="dxa"/>
            <w:tcBorders>
              <w:top w:val="nil"/>
              <w:left w:val="nil"/>
              <w:bottom w:val="nil"/>
              <w:right w:val="nil"/>
            </w:tcBorders>
            <w:shd w:val="clear" w:color="auto" w:fill="auto"/>
            <w:noWrap/>
            <w:vAlign w:val="center"/>
            <w:hideMark/>
          </w:tcPr>
          <w:p w14:paraId="66A34807" w14:textId="77777777" w:rsidR="000F64B5" w:rsidRPr="000F64B5" w:rsidRDefault="000F64B5" w:rsidP="000F64B5">
            <w:pPr>
              <w:rPr>
                <w:rFonts w:ascii="Arial" w:hAnsi="Arial" w:cs="Arial"/>
                <w:color w:val="000000"/>
                <w:sz w:val="22"/>
                <w:szCs w:val="22"/>
              </w:rPr>
            </w:pPr>
            <w:r w:rsidRPr="000F64B5">
              <w:rPr>
                <w:rFonts w:ascii="Arial" w:hAnsi="Arial" w:cs="Arial"/>
                <w:color w:val="000000"/>
                <w:sz w:val="22"/>
                <w:szCs w:val="22"/>
              </w:rPr>
              <w:t>Magnetic Resonance Imaging Technologists</w:t>
            </w:r>
          </w:p>
        </w:tc>
        <w:tc>
          <w:tcPr>
            <w:tcW w:w="1096" w:type="dxa"/>
            <w:tcBorders>
              <w:top w:val="nil"/>
              <w:left w:val="nil"/>
              <w:bottom w:val="nil"/>
              <w:right w:val="nil"/>
            </w:tcBorders>
            <w:shd w:val="clear" w:color="auto" w:fill="auto"/>
            <w:noWrap/>
            <w:vAlign w:val="center"/>
            <w:hideMark/>
          </w:tcPr>
          <w:p w14:paraId="210F30C7"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$49.11</w:t>
            </w:r>
          </w:p>
        </w:tc>
        <w:tc>
          <w:tcPr>
            <w:tcW w:w="917" w:type="dxa"/>
            <w:tcBorders>
              <w:top w:val="nil"/>
              <w:left w:val="nil"/>
              <w:bottom w:val="nil"/>
              <w:right w:val="nil"/>
            </w:tcBorders>
            <w:shd w:val="clear" w:color="auto" w:fill="auto"/>
            <w:noWrap/>
            <w:vAlign w:val="center"/>
            <w:hideMark/>
          </w:tcPr>
          <w:p w14:paraId="5ECEFBE9"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131</w:t>
            </w:r>
          </w:p>
        </w:tc>
        <w:tc>
          <w:tcPr>
            <w:tcW w:w="1029" w:type="dxa"/>
            <w:tcBorders>
              <w:top w:val="nil"/>
              <w:left w:val="nil"/>
              <w:bottom w:val="nil"/>
              <w:right w:val="nil"/>
            </w:tcBorders>
            <w:shd w:val="clear" w:color="auto" w:fill="auto"/>
            <w:noWrap/>
            <w:vAlign w:val="center"/>
            <w:hideMark/>
          </w:tcPr>
          <w:p w14:paraId="45A30DA2"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17</w:t>
            </w:r>
          </w:p>
        </w:tc>
        <w:tc>
          <w:tcPr>
            <w:tcW w:w="1171" w:type="dxa"/>
            <w:tcBorders>
              <w:top w:val="nil"/>
              <w:left w:val="nil"/>
              <w:bottom w:val="nil"/>
              <w:right w:val="nil"/>
            </w:tcBorders>
            <w:shd w:val="clear" w:color="auto" w:fill="auto"/>
            <w:noWrap/>
            <w:vAlign w:val="center"/>
            <w:hideMark/>
          </w:tcPr>
          <w:p w14:paraId="1B4EE096"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6</w:t>
            </w:r>
          </w:p>
        </w:tc>
      </w:tr>
      <w:tr w:rsidR="000F64B5" w:rsidRPr="000F64B5" w14:paraId="013D7A04" w14:textId="77777777" w:rsidTr="004B1307">
        <w:trPr>
          <w:trHeight w:val="260"/>
        </w:trPr>
        <w:tc>
          <w:tcPr>
            <w:tcW w:w="683" w:type="dxa"/>
            <w:tcBorders>
              <w:top w:val="nil"/>
              <w:left w:val="nil"/>
              <w:bottom w:val="nil"/>
              <w:right w:val="nil"/>
            </w:tcBorders>
            <w:shd w:val="clear" w:color="auto" w:fill="auto"/>
            <w:noWrap/>
            <w:vAlign w:val="bottom"/>
            <w:hideMark/>
          </w:tcPr>
          <w:p w14:paraId="7ED233C9"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6</w:t>
            </w:r>
          </w:p>
        </w:tc>
        <w:tc>
          <w:tcPr>
            <w:tcW w:w="5509" w:type="dxa"/>
            <w:tcBorders>
              <w:top w:val="nil"/>
              <w:left w:val="nil"/>
              <w:bottom w:val="nil"/>
              <w:right w:val="nil"/>
            </w:tcBorders>
            <w:shd w:val="clear" w:color="auto" w:fill="auto"/>
            <w:noWrap/>
            <w:vAlign w:val="center"/>
            <w:hideMark/>
          </w:tcPr>
          <w:p w14:paraId="611996B6" w14:textId="77777777" w:rsidR="000F64B5" w:rsidRPr="000F64B5" w:rsidRDefault="000F64B5" w:rsidP="000F64B5">
            <w:pPr>
              <w:rPr>
                <w:rFonts w:ascii="Arial" w:hAnsi="Arial" w:cs="Arial"/>
                <w:color w:val="000000"/>
                <w:sz w:val="22"/>
                <w:szCs w:val="22"/>
              </w:rPr>
            </w:pPr>
            <w:r w:rsidRPr="000F64B5">
              <w:rPr>
                <w:rFonts w:ascii="Arial" w:hAnsi="Arial" w:cs="Arial"/>
                <w:color w:val="000000"/>
                <w:sz w:val="22"/>
                <w:szCs w:val="22"/>
              </w:rPr>
              <w:t>Respiratory Therapy Technicians</w:t>
            </w:r>
          </w:p>
        </w:tc>
        <w:tc>
          <w:tcPr>
            <w:tcW w:w="1096" w:type="dxa"/>
            <w:tcBorders>
              <w:top w:val="nil"/>
              <w:left w:val="nil"/>
              <w:bottom w:val="nil"/>
              <w:right w:val="nil"/>
            </w:tcBorders>
            <w:shd w:val="clear" w:color="auto" w:fill="auto"/>
            <w:noWrap/>
            <w:vAlign w:val="center"/>
            <w:hideMark/>
          </w:tcPr>
          <w:p w14:paraId="2DB7A527"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$33.59</w:t>
            </w:r>
          </w:p>
        </w:tc>
        <w:tc>
          <w:tcPr>
            <w:tcW w:w="917" w:type="dxa"/>
            <w:tcBorders>
              <w:top w:val="nil"/>
              <w:left w:val="nil"/>
              <w:bottom w:val="nil"/>
              <w:right w:val="nil"/>
            </w:tcBorders>
            <w:shd w:val="clear" w:color="auto" w:fill="auto"/>
            <w:noWrap/>
            <w:vAlign w:val="center"/>
            <w:hideMark/>
          </w:tcPr>
          <w:p w14:paraId="79478542"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33</w:t>
            </w:r>
          </w:p>
        </w:tc>
        <w:tc>
          <w:tcPr>
            <w:tcW w:w="1029" w:type="dxa"/>
            <w:tcBorders>
              <w:top w:val="nil"/>
              <w:left w:val="nil"/>
              <w:bottom w:val="nil"/>
              <w:right w:val="nil"/>
            </w:tcBorders>
            <w:shd w:val="clear" w:color="auto" w:fill="auto"/>
            <w:noWrap/>
            <w:vAlign w:val="center"/>
            <w:hideMark/>
          </w:tcPr>
          <w:p w14:paraId="47D028BE"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3</w:t>
            </w:r>
          </w:p>
        </w:tc>
        <w:tc>
          <w:tcPr>
            <w:tcW w:w="1171" w:type="dxa"/>
            <w:tcBorders>
              <w:top w:val="nil"/>
              <w:left w:val="nil"/>
              <w:bottom w:val="nil"/>
              <w:right w:val="nil"/>
            </w:tcBorders>
            <w:shd w:val="clear" w:color="auto" w:fill="auto"/>
            <w:noWrap/>
            <w:vAlign w:val="center"/>
            <w:hideMark/>
          </w:tcPr>
          <w:p w14:paraId="17B7CCEE"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1</w:t>
            </w:r>
          </w:p>
        </w:tc>
      </w:tr>
      <w:tr w:rsidR="000F64B5" w:rsidRPr="000F64B5" w14:paraId="5AC33642" w14:textId="77777777" w:rsidTr="004B1307">
        <w:trPr>
          <w:trHeight w:val="260"/>
        </w:trPr>
        <w:tc>
          <w:tcPr>
            <w:tcW w:w="683" w:type="dxa"/>
            <w:tcBorders>
              <w:top w:val="nil"/>
              <w:left w:val="nil"/>
              <w:bottom w:val="nil"/>
              <w:right w:val="nil"/>
            </w:tcBorders>
            <w:shd w:val="clear" w:color="auto" w:fill="auto"/>
            <w:noWrap/>
            <w:vAlign w:val="bottom"/>
            <w:hideMark/>
          </w:tcPr>
          <w:p w14:paraId="2E7E9DBB"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7</w:t>
            </w:r>
          </w:p>
        </w:tc>
        <w:tc>
          <w:tcPr>
            <w:tcW w:w="5509" w:type="dxa"/>
            <w:tcBorders>
              <w:top w:val="nil"/>
              <w:left w:val="nil"/>
              <w:bottom w:val="nil"/>
              <w:right w:val="nil"/>
            </w:tcBorders>
            <w:shd w:val="clear" w:color="auto" w:fill="auto"/>
            <w:noWrap/>
            <w:vAlign w:val="center"/>
            <w:hideMark/>
          </w:tcPr>
          <w:p w14:paraId="4A75E434" w14:textId="77777777" w:rsidR="000F64B5" w:rsidRPr="000F64B5" w:rsidRDefault="000F64B5" w:rsidP="000F64B5">
            <w:pPr>
              <w:rPr>
                <w:rFonts w:ascii="Arial" w:hAnsi="Arial" w:cs="Arial"/>
                <w:color w:val="000000"/>
                <w:sz w:val="22"/>
                <w:szCs w:val="22"/>
              </w:rPr>
            </w:pPr>
            <w:r w:rsidRPr="000F64B5">
              <w:rPr>
                <w:rFonts w:ascii="Arial" w:hAnsi="Arial" w:cs="Arial"/>
                <w:color w:val="000000"/>
                <w:sz w:val="22"/>
                <w:szCs w:val="22"/>
              </w:rPr>
              <w:t>Radiologic Technologists</w:t>
            </w:r>
          </w:p>
        </w:tc>
        <w:tc>
          <w:tcPr>
            <w:tcW w:w="1096" w:type="dxa"/>
            <w:tcBorders>
              <w:top w:val="nil"/>
              <w:left w:val="nil"/>
              <w:bottom w:val="nil"/>
              <w:right w:val="nil"/>
            </w:tcBorders>
            <w:shd w:val="clear" w:color="auto" w:fill="auto"/>
            <w:noWrap/>
            <w:vAlign w:val="center"/>
            <w:hideMark/>
          </w:tcPr>
          <w:p w14:paraId="27C078FE"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$43.29</w:t>
            </w:r>
          </w:p>
        </w:tc>
        <w:tc>
          <w:tcPr>
            <w:tcW w:w="917" w:type="dxa"/>
            <w:tcBorders>
              <w:top w:val="nil"/>
              <w:left w:val="nil"/>
              <w:bottom w:val="nil"/>
              <w:right w:val="nil"/>
            </w:tcBorders>
            <w:shd w:val="clear" w:color="auto" w:fill="auto"/>
            <w:noWrap/>
            <w:vAlign w:val="center"/>
            <w:hideMark/>
          </w:tcPr>
          <w:p w14:paraId="1DEE7F31"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1,087</w:t>
            </w:r>
          </w:p>
        </w:tc>
        <w:tc>
          <w:tcPr>
            <w:tcW w:w="1029" w:type="dxa"/>
            <w:tcBorders>
              <w:top w:val="nil"/>
              <w:left w:val="nil"/>
              <w:bottom w:val="nil"/>
              <w:right w:val="nil"/>
            </w:tcBorders>
            <w:shd w:val="clear" w:color="auto" w:fill="auto"/>
            <w:noWrap/>
            <w:vAlign w:val="center"/>
            <w:hideMark/>
          </w:tcPr>
          <w:p w14:paraId="61924940"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84</w:t>
            </w:r>
          </w:p>
        </w:tc>
        <w:tc>
          <w:tcPr>
            <w:tcW w:w="1171" w:type="dxa"/>
            <w:tcBorders>
              <w:top w:val="nil"/>
              <w:left w:val="nil"/>
              <w:bottom w:val="nil"/>
              <w:right w:val="nil"/>
            </w:tcBorders>
            <w:shd w:val="clear" w:color="auto" w:fill="auto"/>
            <w:noWrap/>
            <w:vAlign w:val="center"/>
            <w:hideMark/>
          </w:tcPr>
          <w:p w14:paraId="4410FCE8"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33</w:t>
            </w:r>
          </w:p>
        </w:tc>
      </w:tr>
      <w:tr w:rsidR="000F64B5" w:rsidRPr="000F64B5" w14:paraId="12F640E6" w14:textId="77777777" w:rsidTr="004B1307">
        <w:trPr>
          <w:trHeight w:val="260"/>
        </w:trPr>
        <w:tc>
          <w:tcPr>
            <w:tcW w:w="683" w:type="dxa"/>
            <w:tcBorders>
              <w:top w:val="nil"/>
              <w:left w:val="nil"/>
              <w:bottom w:val="nil"/>
              <w:right w:val="nil"/>
            </w:tcBorders>
            <w:shd w:val="clear" w:color="auto" w:fill="auto"/>
            <w:noWrap/>
            <w:vAlign w:val="bottom"/>
            <w:hideMark/>
          </w:tcPr>
          <w:p w14:paraId="0E0563FC"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8</w:t>
            </w:r>
          </w:p>
        </w:tc>
        <w:tc>
          <w:tcPr>
            <w:tcW w:w="5509" w:type="dxa"/>
            <w:tcBorders>
              <w:top w:val="nil"/>
              <w:left w:val="nil"/>
              <w:bottom w:val="nil"/>
              <w:right w:val="nil"/>
            </w:tcBorders>
            <w:shd w:val="clear" w:color="auto" w:fill="auto"/>
            <w:noWrap/>
            <w:vAlign w:val="center"/>
            <w:hideMark/>
          </w:tcPr>
          <w:p w14:paraId="7FD9847F" w14:textId="77777777" w:rsidR="000F64B5" w:rsidRPr="000F64B5" w:rsidRDefault="000F64B5" w:rsidP="000F64B5">
            <w:pPr>
              <w:rPr>
                <w:rFonts w:ascii="Arial" w:hAnsi="Arial" w:cs="Arial"/>
                <w:color w:val="000000"/>
                <w:sz w:val="22"/>
                <w:szCs w:val="22"/>
              </w:rPr>
            </w:pPr>
            <w:proofErr w:type="spellStart"/>
            <w:r w:rsidRPr="000F64B5">
              <w:rPr>
                <w:rFonts w:ascii="Arial" w:hAnsi="Arial" w:cs="Arial"/>
                <w:color w:val="000000"/>
                <w:sz w:val="22"/>
                <w:szCs w:val="22"/>
              </w:rPr>
              <w:t>Neurodiagnostic</w:t>
            </w:r>
            <w:proofErr w:type="spellEnd"/>
            <w:r w:rsidRPr="000F64B5">
              <w:rPr>
                <w:rFonts w:ascii="Arial" w:hAnsi="Arial" w:cs="Arial"/>
                <w:color w:val="000000"/>
                <w:sz w:val="22"/>
                <w:szCs w:val="22"/>
              </w:rPr>
              <w:t xml:space="preserve"> Technologists</w:t>
            </w:r>
          </w:p>
        </w:tc>
        <w:tc>
          <w:tcPr>
            <w:tcW w:w="1096" w:type="dxa"/>
            <w:tcBorders>
              <w:top w:val="nil"/>
              <w:left w:val="nil"/>
              <w:bottom w:val="nil"/>
              <w:right w:val="nil"/>
            </w:tcBorders>
            <w:shd w:val="clear" w:color="auto" w:fill="auto"/>
            <w:noWrap/>
            <w:vAlign w:val="center"/>
            <w:hideMark/>
          </w:tcPr>
          <w:p w14:paraId="56BD070D"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$26.34</w:t>
            </w:r>
          </w:p>
        </w:tc>
        <w:tc>
          <w:tcPr>
            <w:tcW w:w="917" w:type="dxa"/>
            <w:tcBorders>
              <w:top w:val="nil"/>
              <w:left w:val="nil"/>
              <w:bottom w:val="nil"/>
              <w:right w:val="nil"/>
            </w:tcBorders>
            <w:shd w:val="clear" w:color="auto" w:fill="auto"/>
            <w:noWrap/>
            <w:vAlign w:val="center"/>
            <w:hideMark/>
          </w:tcPr>
          <w:p w14:paraId="2CC474EF"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1,441</w:t>
            </w:r>
          </w:p>
        </w:tc>
        <w:tc>
          <w:tcPr>
            <w:tcW w:w="1029" w:type="dxa"/>
            <w:tcBorders>
              <w:top w:val="nil"/>
              <w:left w:val="nil"/>
              <w:bottom w:val="nil"/>
              <w:right w:val="nil"/>
            </w:tcBorders>
            <w:shd w:val="clear" w:color="auto" w:fill="auto"/>
            <w:noWrap/>
            <w:vAlign w:val="center"/>
            <w:hideMark/>
          </w:tcPr>
          <w:p w14:paraId="07C6CE4B"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162</w:t>
            </w:r>
          </w:p>
        </w:tc>
        <w:tc>
          <w:tcPr>
            <w:tcW w:w="1171" w:type="dxa"/>
            <w:tcBorders>
              <w:top w:val="nil"/>
              <w:left w:val="nil"/>
              <w:bottom w:val="nil"/>
              <w:right w:val="nil"/>
            </w:tcBorders>
            <w:shd w:val="clear" w:color="auto" w:fill="auto"/>
            <w:noWrap/>
            <w:vAlign w:val="center"/>
            <w:hideMark/>
          </w:tcPr>
          <w:p w14:paraId="70E4C213"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52</w:t>
            </w:r>
          </w:p>
        </w:tc>
      </w:tr>
      <w:tr w:rsidR="000F64B5" w:rsidRPr="000F64B5" w14:paraId="0FB57F96" w14:textId="77777777" w:rsidTr="004B1307">
        <w:trPr>
          <w:trHeight w:val="260"/>
        </w:trPr>
        <w:tc>
          <w:tcPr>
            <w:tcW w:w="683" w:type="dxa"/>
            <w:tcBorders>
              <w:top w:val="nil"/>
              <w:left w:val="nil"/>
              <w:bottom w:val="nil"/>
              <w:right w:val="nil"/>
            </w:tcBorders>
            <w:shd w:val="clear" w:color="auto" w:fill="auto"/>
            <w:noWrap/>
            <w:vAlign w:val="bottom"/>
            <w:hideMark/>
          </w:tcPr>
          <w:p w14:paraId="0C2483E9"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9</w:t>
            </w:r>
          </w:p>
        </w:tc>
        <w:tc>
          <w:tcPr>
            <w:tcW w:w="5509" w:type="dxa"/>
            <w:tcBorders>
              <w:top w:val="nil"/>
              <w:left w:val="nil"/>
              <w:bottom w:val="nil"/>
              <w:right w:val="nil"/>
            </w:tcBorders>
            <w:shd w:val="clear" w:color="auto" w:fill="auto"/>
            <w:noWrap/>
            <w:vAlign w:val="center"/>
            <w:hideMark/>
          </w:tcPr>
          <w:p w14:paraId="6FE538A4" w14:textId="77777777" w:rsidR="000F64B5" w:rsidRPr="000F64B5" w:rsidRDefault="000F64B5" w:rsidP="000F64B5">
            <w:pPr>
              <w:rPr>
                <w:rFonts w:ascii="Arial" w:hAnsi="Arial" w:cs="Arial"/>
                <w:color w:val="000000"/>
                <w:sz w:val="22"/>
                <w:szCs w:val="22"/>
              </w:rPr>
            </w:pPr>
            <w:r w:rsidRPr="000F64B5">
              <w:rPr>
                <w:rFonts w:ascii="Arial" w:hAnsi="Arial" w:cs="Arial"/>
                <w:color w:val="000000"/>
                <w:sz w:val="22"/>
                <w:szCs w:val="22"/>
              </w:rPr>
              <w:t>Endoscopy Technicians</w:t>
            </w:r>
          </w:p>
        </w:tc>
        <w:tc>
          <w:tcPr>
            <w:tcW w:w="1096" w:type="dxa"/>
            <w:tcBorders>
              <w:top w:val="nil"/>
              <w:left w:val="nil"/>
              <w:bottom w:val="nil"/>
              <w:right w:val="nil"/>
            </w:tcBorders>
            <w:shd w:val="clear" w:color="auto" w:fill="auto"/>
            <w:noWrap/>
            <w:vAlign w:val="center"/>
            <w:hideMark/>
          </w:tcPr>
          <w:p w14:paraId="47BAD1DB"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$22.37</w:t>
            </w:r>
          </w:p>
        </w:tc>
        <w:tc>
          <w:tcPr>
            <w:tcW w:w="917" w:type="dxa"/>
            <w:tcBorders>
              <w:top w:val="nil"/>
              <w:left w:val="nil"/>
              <w:bottom w:val="nil"/>
              <w:right w:val="nil"/>
            </w:tcBorders>
            <w:shd w:val="clear" w:color="auto" w:fill="auto"/>
            <w:noWrap/>
            <w:vAlign w:val="center"/>
            <w:hideMark/>
          </w:tcPr>
          <w:p w14:paraId="65119626"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746</w:t>
            </w:r>
          </w:p>
        </w:tc>
        <w:tc>
          <w:tcPr>
            <w:tcW w:w="1029" w:type="dxa"/>
            <w:tcBorders>
              <w:top w:val="nil"/>
              <w:left w:val="nil"/>
              <w:bottom w:val="nil"/>
              <w:right w:val="nil"/>
            </w:tcBorders>
            <w:shd w:val="clear" w:color="auto" w:fill="auto"/>
            <w:noWrap/>
            <w:vAlign w:val="center"/>
            <w:hideMark/>
          </w:tcPr>
          <w:p w14:paraId="6EBA169B"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44</w:t>
            </w:r>
          </w:p>
        </w:tc>
        <w:tc>
          <w:tcPr>
            <w:tcW w:w="1171" w:type="dxa"/>
            <w:tcBorders>
              <w:top w:val="nil"/>
              <w:left w:val="nil"/>
              <w:bottom w:val="nil"/>
              <w:right w:val="nil"/>
            </w:tcBorders>
            <w:shd w:val="clear" w:color="auto" w:fill="auto"/>
            <w:noWrap/>
            <w:vAlign w:val="center"/>
            <w:hideMark/>
          </w:tcPr>
          <w:p w14:paraId="74021A3D"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23</w:t>
            </w:r>
          </w:p>
        </w:tc>
      </w:tr>
      <w:tr w:rsidR="000F64B5" w:rsidRPr="000F64B5" w14:paraId="19339D92" w14:textId="77777777" w:rsidTr="004B1307">
        <w:trPr>
          <w:trHeight w:val="260"/>
        </w:trPr>
        <w:tc>
          <w:tcPr>
            <w:tcW w:w="683" w:type="dxa"/>
            <w:tcBorders>
              <w:top w:val="nil"/>
              <w:left w:val="nil"/>
              <w:bottom w:val="nil"/>
              <w:right w:val="nil"/>
            </w:tcBorders>
            <w:shd w:val="clear" w:color="auto" w:fill="auto"/>
            <w:noWrap/>
            <w:vAlign w:val="bottom"/>
            <w:hideMark/>
          </w:tcPr>
          <w:p w14:paraId="40EC66D9"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10</w:t>
            </w:r>
          </w:p>
        </w:tc>
        <w:tc>
          <w:tcPr>
            <w:tcW w:w="5509" w:type="dxa"/>
            <w:tcBorders>
              <w:top w:val="nil"/>
              <w:left w:val="nil"/>
              <w:bottom w:val="nil"/>
              <w:right w:val="nil"/>
            </w:tcBorders>
            <w:shd w:val="clear" w:color="auto" w:fill="auto"/>
            <w:noWrap/>
            <w:vAlign w:val="center"/>
            <w:hideMark/>
          </w:tcPr>
          <w:p w14:paraId="48326601" w14:textId="77777777" w:rsidR="000F64B5" w:rsidRPr="000F64B5" w:rsidRDefault="000F64B5" w:rsidP="000F64B5">
            <w:pPr>
              <w:rPr>
                <w:rFonts w:ascii="Arial" w:hAnsi="Arial" w:cs="Arial"/>
                <w:color w:val="000000"/>
                <w:sz w:val="22"/>
                <w:szCs w:val="22"/>
              </w:rPr>
            </w:pPr>
            <w:r w:rsidRPr="000F64B5">
              <w:rPr>
                <w:rFonts w:ascii="Arial" w:hAnsi="Arial" w:cs="Arial"/>
                <w:color w:val="000000"/>
                <w:sz w:val="22"/>
                <w:szCs w:val="22"/>
              </w:rPr>
              <w:t>Radiation Therapists</w:t>
            </w:r>
          </w:p>
        </w:tc>
        <w:tc>
          <w:tcPr>
            <w:tcW w:w="1096" w:type="dxa"/>
            <w:tcBorders>
              <w:top w:val="nil"/>
              <w:left w:val="nil"/>
              <w:bottom w:val="nil"/>
              <w:right w:val="nil"/>
            </w:tcBorders>
            <w:shd w:val="clear" w:color="auto" w:fill="auto"/>
            <w:noWrap/>
            <w:vAlign w:val="center"/>
            <w:hideMark/>
          </w:tcPr>
          <w:p w14:paraId="507FFFAA"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$56.45</w:t>
            </w:r>
          </w:p>
        </w:tc>
        <w:tc>
          <w:tcPr>
            <w:tcW w:w="917" w:type="dxa"/>
            <w:tcBorders>
              <w:top w:val="nil"/>
              <w:left w:val="nil"/>
              <w:bottom w:val="nil"/>
              <w:right w:val="nil"/>
            </w:tcBorders>
            <w:shd w:val="clear" w:color="auto" w:fill="auto"/>
            <w:noWrap/>
            <w:vAlign w:val="center"/>
            <w:hideMark/>
          </w:tcPr>
          <w:p w14:paraId="59800BA7"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102</w:t>
            </w:r>
          </w:p>
        </w:tc>
        <w:tc>
          <w:tcPr>
            <w:tcW w:w="1029" w:type="dxa"/>
            <w:tcBorders>
              <w:top w:val="nil"/>
              <w:left w:val="nil"/>
              <w:bottom w:val="nil"/>
              <w:right w:val="nil"/>
            </w:tcBorders>
            <w:shd w:val="clear" w:color="auto" w:fill="auto"/>
            <w:noWrap/>
            <w:vAlign w:val="center"/>
            <w:hideMark/>
          </w:tcPr>
          <w:p w14:paraId="204BD8EA"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7</w:t>
            </w:r>
          </w:p>
        </w:tc>
        <w:tc>
          <w:tcPr>
            <w:tcW w:w="1171" w:type="dxa"/>
            <w:tcBorders>
              <w:top w:val="nil"/>
              <w:left w:val="nil"/>
              <w:bottom w:val="nil"/>
              <w:right w:val="nil"/>
            </w:tcBorders>
            <w:shd w:val="clear" w:color="auto" w:fill="auto"/>
            <w:noWrap/>
            <w:vAlign w:val="center"/>
            <w:hideMark/>
          </w:tcPr>
          <w:p w14:paraId="18CD5B48" w14:textId="77777777" w:rsidR="000F64B5" w:rsidRPr="000F64B5" w:rsidRDefault="000F64B5" w:rsidP="000F64B5">
            <w:pPr>
              <w:jc w:val="right"/>
              <w:rPr>
                <w:rFonts w:ascii="Arial" w:hAnsi="Arial" w:cs="Arial"/>
                <w:color w:val="000000"/>
                <w:sz w:val="22"/>
                <w:szCs w:val="22"/>
              </w:rPr>
            </w:pPr>
            <w:r w:rsidRPr="000F64B5">
              <w:rPr>
                <w:rFonts w:ascii="Arial" w:hAnsi="Arial" w:cs="Arial"/>
                <w:color w:val="000000"/>
                <w:sz w:val="22"/>
                <w:szCs w:val="22"/>
              </w:rPr>
              <w:t>4</w:t>
            </w:r>
          </w:p>
        </w:tc>
      </w:tr>
    </w:tbl>
    <w:p w14:paraId="6BC34245" w14:textId="011F9162" w:rsidR="000F64B5" w:rsidRPr="000F64B5" w:rsidRDefault="000F64B5">
      <w:pPr>
        <w:widowControl w:val="0"/>
        <w:autoSpaceDE w:val="0"/>
        <w:autoSpaceDN w:val="0"/>
        <w:adjustRightInd w:val="0"/>
        <w:rPr>
          <w:rFonts w:ascii="Helvetica" w:hAnsi="Helvetica"/>
        </w:rPr>
        <w:sectPr w:rsidR="000F64B5" w:rsidRPr="000F64B5">
          <w:footerReference w:type="default" r:id="rId25"/>
          <w:pgSz w:w="12242" w:h="15842"/>
          <w:pgMar w:top="1080" w:right="1080" w:bottom="720" w:left="1080" w:header="720" w:footer="720" w:gutter="0"/>
          <w:cols w:space="720"/>
          <w:noEndnote/>
        </w:sectPr>
      </w:pPr>
      <w:r w:rsidRPr="000F64B5">
        <w:rPr>
          <w:rFonts w:ascii="Helvetica" w:hAnsi="Helvetica"/>
        </w:rPr>
        <w:t xml:space="preserve"> </w:t>
      </w: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937EC2" w14:paraId="689EF72D" w14:textId="77777777">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3CD23DF0" w14:textId="77777777" w:rsidR="00937EC2" w:rsidRDefault="003F58BA">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Data Sources and Calculations</w:t>
            </w:r>
          </w:p>
        </w:tc>
      </w:tr>
    </w:tbl>
    <w:p w14:paraId="357D7521" w14:textId="06880E6E" w:rsidR="00937EC2" w:rsidRDefault="004B1307">
      <w:pPr>
        <w:widowControl w:val="0"/>
        <w:autoSpaceDE w:val="0"/>
        <w:autoSpaceDN w:val="0"/>
        <w:adjustRightInd w:val="0"/>
        <w:rPr>
          <w:sz w:val="24"/>
          <w:szCs w:val="24"/>
        </w:rPr>
      </w:pPr>
      <w:r>
        <w:rPr>
          <w:sz w:val="24"/>
          <w:szCs w:val="24"/>
        </w:rPr>
        <w:t xml:space="preserve"> </w:t>
      </w:r>
    </w:p>
    <w:p w14:paraId="29034F87" w14:textId="77777777" w:rsidR="00937EC2" w:rsidRDefault="003F58BA" w:rsidP="004B1307">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State Data Sources</w:t>
      </w:r>
    </w:p>
    <w:p w14:paraId="7F0EAE07" w14:textId="77777777" w:rsidR="00937EC2" w:rsidRDefault="003F58BA" w:rsidP="004B1307">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This report uses state data from the following agencies: California Labor Market Information Department</w:t>
      </w:r>
      <w:r>
        <w:rPr>
          <w:sz w:val="24"/>
          <w:szCs w:val="24"/>
        </w:rPr>
        <w:t xml:space="preserve"> </w:t>
      </w:r>
      <w:r>
        <w:rPr>
          <w:sz w:val="24"/>
          <w:szCs w:val="24"/>
        </w:rPr>
        <w:br/>
      </w:r>
    </w:p>
    <w:p w14:paraId="71374763" w14:textId="77777777" w:rsidR="00937EC2" w:rsidRDefault="003F58BA" w:rsidP="004B1307">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Institution Data</w:t>
      </w:r>
    </w:p>
    <w:p w14:paraId="70BAA31D" w14:textId="77777777" w:rsidR="00937EC2" w:rsidRDefault="003F58BA" w:rsidP="004B1307">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The institution data in this report is taken directly from the national IPEDS database published by the U.S. Department of Education's National Center for Education Statistics.</w:t>
      </w:r>
      <w:r>
        <w:rPr>
          <w:sz w:val="24"/>
          <w:szCs w:val="24"/>
        </w:rPr>
        <w:t xml:space="preserve"> </w:t>
      </w:r>
      <w:r>
        <w:rPr>
          <w:sz w:val="24"/>
          <w:szCs w:val="24"/>
        </w:rPr>
        <w:br/>
      </w:r>
    </w:p>
    <w:p w14:paraId="43107D01" w14:textId="77777777" w:rsidR="00937EC2" w:rsidRDefault="003F58BA" w:rsidP="004B1307">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Completers Data</w:t>
      </w:r>
    </w:p>
    <w:p w14:paraId="6A9877BC" w14:textId="77777777" w:rsidR="00937EC2" w:rsidRDefault="003F58BA" w:rsidP="004B1307">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 xml:space="preserve">The </w:t>
      </w:r>
      <w:proofErr w:type="gramStart"/>
      <w:r>
        <w:rPr>
          <w:rFonts w:ascii="Helvetica" w:hAnsi="Helvetica" w:cs="Helvetica"/>
          <w:color w:val="313131"/>
        </w:rPr>
        <w:t>completers</w:t>
      </w:r>
      <w:proofErr w:type="gramEnd"/>
      <w:r>
        <w:rPr>
          <w:rFonts w:ascii="Helvetica" w:hAnsi="Helvetica" w:cs="Helvetica"/>
          <w:color w:val="313131"/>
        </w:rPr>
        <w:t xml:space="preserve"> data in this report is taken directly from the national IPEDS database published by the U.S. Department of Education's National Center for Education Statistics.</w:t>
      </w:r>
      <w:r>
        <w:rPr>
          <w:sz w:val="24"/>
          <w:szCs w:val="24"/>
        </w:rPr>
        <w:t xml:space="preserve"> </w:t>
      </w:r>
      <w:r>
        <w:rPr>
          <w:sz w:val="24"/>
          <w:szCs w:val="24"/>
        </w:rPr>
        <w:br/>
      </w:r>
    </w:p>
    <w:p w14:paraId="76366878" w14:textId="77777777" w:rsidR="00937EC2" w:rsidRDefault="003F58BA" w:rsidP="004B1307">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Occupation Data</w:t>
      </w:r>
    </w:p>
    <w:p w14:paraId="2052C97E" w14:textId="77777777" w:rsidR="00937EC2" w:rsidRDefault="003F58BA" w:rsidP="004B1307">
      <w:pPr>
        <w:widowControl w:val="0"/>
        <w:autoSpaceDE w:val="0"/>
        <w:autoSpaceDN w:val="0"/>
        <w:adjustRightInd w:val="0"/>
        <w:spacing w:before="20" w:after="20" w:line="240" w:lineRule="atLeast"/>
        <w:ind w:left="57" w:right="57"/>
        <w:jc w:val="both"/>
        <w:rPr>
          <w:rFonts w:ascii="Helvetica" w:hAnsi="Helvetica" w:cs="Helvetica"/>
          <w:color w:val="313131"/>
        </w:rPr>
      </w:pPr>
      <w:r>
        <w:rPr>
          <w:rFonts w:ascii="Helvetica" w:hAnsi="Helvetica" w:cs="Helvetica"/>
          <w:color w:val="313131"/>
        </w:rPr>
        <w:t>EMSI occupation employment data are based on final EMSI industry data and final EMSI staffing patterns. Wage estimates are based on Occupational Employment Statistics (QCEW and Non-QCEW Employees classes of worker) and the American Community Survey (Self-Employed and Extended Proprietors). Occupational wage estimates also affected by county-level EMSI earnings by industry.</w:t>
      </w:r>
    </w:p>
    <w:p w14:paraId="2308B108" w14:textId="77777777" w:rsidR="002608BF" w:rsidRDefault="002608BF" w:rsidP="004B1307">
      <w:pPr>
        <w:widowControl w:val="0"/>
        <w:autoSpaceDE w:val="0"/>
        <w:autoSpaceDN w:val="0"/>
        <w:adjustRightInd w:val="0"/>
        <w:spacing w:before="20" w:after="20" w:line="240" w:lineRule="atLeast"/>
        <w:ind w:left="57" w:right="57"/>
        <w:jc w:val="both"/>
        <w:rPr>
          <w:sz w:val="24"/>
          <w:szCs w:val="24"/>
        </w:rPr>
      </w:pPr>
    </w:p>
    <w:p w14:paraId="1F7C339C" w14:textId="77777777" w:rsidR="002608BF" w:rsidRDefault="002608BF" w:rsidP="004B1307">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Staffing Patterns Data</w:t>
      </w:r>
    </w:p>
    <w:p w14:paraId="7AD4A7E2" w14:textId="77777777" w:rsidR="002608BF" w:rsidRDefault="002608BF" w:rsidP="004B1307">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The staffing pattern data in this report are compiled from several sources using a specialized process. For QCEW and Non-QCEW Employees classes of worker, sources include Occupational Employment Statistics, the National Industry-Occupation Employment Matrix, and the American Community Survey. For the Self-Employed and Extended Proprietors classes of worker, the primary source is the American Community Survey, with a small amount of information from Occupational Employment Statistics.</w:t>
      </w:r>
      <w:r>
        <w:rPr>
          <w:sz w:val="24"/>
          <w:szCs w:val="24"/>
        </w:rPr>
        <w:t xml:space="preserve"> </w:t>
      </w:r>
      <w:r>
        <w:rPr>
          <w:sz w:val="24"/>
          <w:szCs w:val="24"/>
        </w:rPr>
        <w:br/>
      </w:r>
    </w:p>
    <w:p w14:paraId="4B397C7E" w14:textId="77777777" w:rsidR="002608BF" w:rsidRDefault="002608BF" w:rsidP="004B1307">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Industry Data</w:t>
      </w:r>
    </w:p>
    <w:p w14:paraId="7769BD1F" w14:textId="77777777" w:rsidR="002608BF" w:rsidRDefault="002608BF" w:rsidP="004B1307">
      <w:pPr>
        <w:widowControl w:val="0"/>
        <w:autoSpaceDE w:val="0"/>
        <w:autoSpaceDN w:val="0"/>
        <w:adjustRightInd w:val="0"/>
        <w:spacing w:before="20" w:after="20" w:line="240" w:lineRule="atLeast"/>
        <w:ind w:left="57" w:right="57"/>
        <w:jc w:val="both"/>
      </w:pPr>
      <w:r>
        <w:rPr>
          <w:rFonts w:ascii="Helvetica" w:hAnsi="Helvetica" w:cs="Helvetica"/>
          <w:color w:val="313131"/>
        </w:rPr>
        <w:t xml:space="preserve">EMSI industry data have various sources depending on the class of worker. (1) For QCEW Employees, EMSI primarily uses the QCEW (Quarterly Census of Employment and Wages), with supplemental estimates from County Business Patterns and Current Employment Statistics. (2) Non-QCEW </w:t>
      </w:r>
      <w:proofErr w:type="gramStart"/>
      <w:r>
        <w:rPr>
          <w:rFonts w:ascii="Helvetica" w:hAnsi="Helvetica" w:cs="Helvetica"/>
          <w:color w:val="313131"/>
        </w:rPr>
        <w:t>employees</w:t>
      </w:r>
      <w:proofErr w:type="gramEnd"/>
      <w:r>
        <w:rPr>
          <w:rFonts w:ascii="Helvetica" w:hAnsi="Helvetica" w:cs="Helvetica"/>
          <w:color w:val="313131"/>
        </w:rPr>
        <w:t xml:space="preserve"> data are based on a number of sources including QCEW, Current Employment Statistics, County Business Patterns, BEA State and Local Personal Income reports, the National Industry-Occupation Employment Matrix (NIOEM), the American Community Survey, and Railroad Retirement Board statistics. (3) Self-Employed and Extended Proprietor classes of worker data are primarily based on the American Community Survey, </w:t>
      </w:r>
      <w:proofErr w:type="spellStart"/>
      <w:r>
        <w:rPr>
          <w:rFonts w:ascii="Helvetica" w:hAnsi="Helvetica" w:cs="Helvetica"/>
          <w:color w:val="313131"/>
        </w:rPr>
        <w:t>Nonemployer</w:t>
      </w:r>
      <w:proofErr w:type="spellEnd"/>
      <w:r>
        <w:rPr>
          <w:rFonts w:ascii="Helvetica" w:hAnsi="Helvetica" w:cs="Helvetica"/>
          <w:color w:val="313131"/>
        </w:rPr>
        <w:t xml:space="preserve"> Statistics, and BEA State and Local Personal Income Reports. Projections for QCEW and Non-QCEW Employees are informed by NIOEM and long-term industry projections published by individual states.</w:t>
      </w:r>
    </w:p>
    <w:p w14:paraId="2E8935D0" w14:textId="77777777" w:rsidR="002608BF" w:rsidRDefault="002608BF" w:rsidP="004B1307">
      <w:pPr>
        <w:widowControl w:val="0"/>
        <w:autoSpaceDE w:val="0"/>
        <w:autoSpaceDN w:val="0"/>
        <w:adjustRightInd w:val="0"/>
        <w:spacing w:before="20" w:after="20" w:line="240" w:lineRule="atLeast"/>
        <w:ind w:left="57" w:right="57"/>
        <w:jc w:val="both"/>
      </w:pPr>
    </w:p>
    <w:sectPr w:rsidR="002608BF">
      <w:footerReference w:type="default" r:id="rId26"/>
      <w:pgSz w:w="12242" w:h="15842"/>
      <w:pgMar w:top="1080" w:right="1080" w:bottom="72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09215" w14:textId="77777777" w:rsidR="002608BF" w:rsidRDefault="002608BF">
      <w:r>
        <w:separator/>
      </w:r>
    </w:p>
  </w:endnote>
  <w:endnote w:type="continuationSeparator" w:id="0">
    <w:p w14:paraId="41F3719F" w14:textId="77777777" w:rsidR="002608BF" w:rsidRDefault="0026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2608BF" w14:paraId="582E35BC"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378DBBF5" w14:textId="77777777" w:rsidR="002608BF" w:rsidRDefault="002608BF">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53708683" w14:textId="77777777" w:rsidR="002608BF" w:rsidRDefault="002608BF">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1EE527A2" w14:textId="77777777" w:rsidR="002608BF" w:rsidRDefault="002608BF">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2608BF" w14:paraId="06145028"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778775E1" w14:textId="77777777" w:rsidR="002608BF" w:rsidRDefault="002608BF">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22C232A6" w14:textId="77777777" w:rsidR="002608BF" w:rsidRDefault="002608BF">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0F1DD22A" w14:textId="77777777" w:rsidR="002608BF" w:rsidRDefault="002608BF">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2608BF" w14:paraId="0EE13ACB"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2AF367A9" w14:textId="77777777" w:rsidR="002608BF" w:rsidRDefault="002608BF">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56DC8B58" w14:textId="77777777" w:rsidR="002608BF" w:rsidRDefault="002608BF">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65DA9DB6" w14:textId="77777777" w:rsidR="002608BF" w:rsidRDefault="002608BF">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2608BF" w14:paraId="46C16972"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1D1C0838" w14:textId="77777777" w:rsidR="002608BF" w:rsidRDefault="002608BF">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577400B8" w14:textId="77777777" w:rsidR="002608BF" w:rsidRDefault="002608BF">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184C6B69" w14:textId="77777777" w:rsidR="002608BF" w:rsidRDefault="002608BF">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2608BF" w14:paraId="622212B5"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14BFBF93" w14:textId="77777777" w:rsidR="002608BF" w:rsidRDefault="002608BF">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1B25254C" w14:textId="77777777" w:rsidR="002608BF" w:rsidRDefault="002608BF">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7B14A59B" w14:textId="77777777" w:rsidR="002608BF" w:rsidRDefault="002608BF">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2608BF" w14:paraId="08C3EF41"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0D7A83EC" w14:textId="77777777" w:rsidR="002608BF" w:rsidRDefault="002608BF">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3023BA0B" w14:textId="77777777" w:rsidR="002608BF" w:rsidRDefault="002608BF">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65A51282" w14:textId="77777777" w:rsidR="002608BF" w:rsidRDefault="002608BF">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2608BF" w14:paraId="5758679C"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2166969B" w14:textId="77777777" w:rsidR="002608BF" w:rsidRDefault="002608BF">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77AC8ABA" w14:textId="77777777" w:rsidR="002608BF" w:rsidRDefault="002608BF">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3152FA48" w14:textId="77777777" w:rsidR="002608BF" w:rsidRDefault="002608BF">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2608BF" w14:paraId="44CEB1EF"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08D80A16" w14:textId="77777777" w:rsidR="002608BF" w:rsidRDefault="002608BF">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63079AB9" w14:textId="77777777" w:rsidR="002608BF" w:rsidRDefault="002608BF">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35C795E8" w14:textId="77777777" w:rsidR="002608BF" w:rsidRDefault="002608BF">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FB362" w14:textId="77777777" w:rsidR="002608BF" w:rsidRDefault="002608BF">
      <w:r>
        <w:separator/>
      </w:r>
    </w:p>
  </w:footnote>
  <w:footnote w:type="continuationSeparator" w:id="0">
    <w:p w14:paraId="42C9CD5C" w14:textId="77777777" w:rsidR="002608BF" w:rsidRDefault="00260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BA"/>
    <w:rsid w:val="000F64B5"/>
    <w:rsid w:val="002608BF"/>
    <w:rsid w:val="003F58BA"/>
    <w:rsid w:val="004B1307"/>
    <w:rsid w:val="00937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CFBF1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8BF"/>
    <w:rPr>
      <w:rFonts w:ascii="Lucida Grande" w:hAnsi="Lucida Grande"/>
      <w:sz w:val="18"/>
      <w:szCs w:val="18"/>
    </w:rPr>
  </w:style>
  <w:style w:type="character" w:customStyle="1" w:styleId="BalloonTextChar">
    <w:name w:val="Balloon Text Char"/>
    <w:basedOn w:val="DefaultParagraphFont"/>
    <w:link w:val="BalloonText"/>
    <w:uiPriority w:val="99"/>
    <w:semiHidden/>
    <w:rsid w:val="002608BF"/>
    <w:rPr>
      <w:rFonts w:ascii="Lucida Grande" w:hAnsi="Lucida Grande"/>
      <w:sz w:val="18"/>
      <w:szCs w:val="18"/>
    </w:rPr>
  </w:style>
  <w:style w:type="character" w:styleId="Strong">
    <w:name w:val="Strong"/>
    <w:basedOn w:val="DefaultParagraphFont"/>
    <w:uiPriority w:val="22"/>
    <w:qFormat/>
    <w:rsid w:val="000F64B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8BF"/>
    <w:rPr>
      <w:rFonts w:ascii="Lucida Grande" w:hAnsi="Lucida Grande"/>
      <w:sz w:val="18"/>
      <w:szCs w:val="18"/>
    </w:rPr>
  </w:style>
  <w:style w:type="character" w:customStyle="1" w:styleId="BalloonTextChar">
    <w:name w:val="Balloon Text Char"/>
    <w:basedOn w:val="DefaultParagraphFont"/>
    <w:link w:val="BalloonText"/>
    <w:uiPriority w:val="99"/>
    <w:semiHidden/>
    <w:rsid w:val="002608BF"/>
    <w:rPr>
      <w:rFonts w:ascii="Lucida Grande" w:hAnsi="Lucida Grande"/>
      <w:sz w:val="18"/>
      <w:szCs w:val="18"/>
    </w:rPr>
  </w:style>
  <w:style w:type="character" w:styleId="Strong">
    <w:name w:val="Strong"/>
    <w:basedOn w:val="DefaultParagraphFont"/>
    <w:uiPriority w:val="22"/>
    <w:qFormat/>
    <w:rsid w:val="000F64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63721">
      <w:bodyDiv w:val="1"/>
      <w:marLeft w:val="0"/>
      <w:marRight w:val="0"/>
      <w:marTop w:val="0"/>
      <w:marBottom w:val="0"/>
      <w:divBdr>
        <w:top w:val="none" w:sz="0" w:space="0" w:color="auto"/>
        <w:left w:val="none" w:sz="0" w:space="0" w:color="auto"/>
        <w:bottom w:val="none" w:sz="0" w:space="0" w:color="auto"/>
        <w:right w:val="none" w:sz="0" w:space="0" w:color="auto"/>
      </w:divBdr>
    </w:div>
    <w:div w:id="915165414">
      <w:bodyDiv w:val="1"/>
      <w:marLeft w:val="0"/>
      <w:marRight w:val="0"/>
      <w:marTop w:val="0"/>
      <w:marBottom w:val="0"/>
      <w:divBdr>
        <w:top w:val="none" w:sz="0" w:space="0" w:color="auto"/>
        <w:left w:val="none" w:sz="0" w:space="0" w:color="auto"/>
        <w:bottom w:val="none" w:sz="0" w:space="0" w:color="auto"/>
        <w:right w:val="none" w:sz="0" w:space="0" w:color="auto"/>
      </w:divBdr>
    </w:div>
    <w:div w:id="1059284536">
      <w:bodyDiv w:val="1"/>
      <w:marLeft w:val="0"/>
      <w:marRight w:val="0"/>
      <w:marTop w:val="0"/>
      <w:marBottom w:val="0"/>
      <w:divBdr>
        <w:top w:val="none" w:sz="0" w:space="0" w:color="auto"/>
        <w:left w:val="none" w:sz="0" w:space="0" w:color="auto"/>
        <w:bottom w:val="none" w:sz="0" w:space="0" w:color="auto"/>
        <w:right w:val="none" w:sz="0" w:space="0" w:color="auto"/>
      </w:divBdr>
    </w:div>
    <w:div w:id="1213537102">
      <w:bodyDiv w:val="1"/>
      <w:marLeft w:val="0"/>
      <w:marRight w:val="0"/>
      <w:marTop w:val="0"/>
      <w:marBottom w:val="0"/>
      <w:divBdr>
        <w:top w:val="none" w:sz="0" w:space="0" w:color="auto"/>
        <w:left w:val="none" w:sz="0" w:space="0" w:color="auto"/>
        <w:bottom w:val="none" w:sz="0" w:space="0" w:color="auto"/>
        <w:right w:val="none" w:sz="0" w:space="0" w:color="auto"/>
      </w:divBdr>
    </w:div>
    <w:div w:id="1405298581">
      <w:bodyDiv w:val="1"/>
      <w:marLeft w:val="0"/>
      <w:marRight w:val="0"/>
      <w:marTop w:val="0"/>
      <w:marBottom w:val="0"/>
      <w:divBdr>
        <w:top w:val="none" w:sz="0" w:space="0" w:color="auto"/>
        <w:left w:val="none" w:sz="0" w:space="0" w:color="auto"/>
        <w:bottom w:val="none" w:sz="0" w:space="0" w:color="auto"/>
        <w:right w:val="none" w:sz="0" w:space="0" w:color="auto"/>
      </w:divBdr>
    </w:div>
    <w:div w:id="17831895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footer" Target="footer6.xml"/><Relationship Id="rId25" Type="http://schemas.openxmlformats.org/officeDocument/2006/relationships/footer" Target="footer7.xml"/><Relationship Id="rId26" Type="http://schemas.openxmlformats.org/officeDocument/2006/relationships/footer" Target="footer8.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oter" Target="footer3.xml"/><Relationship Id="rId14" Type="http://schemas.openxmlformats.org/officeDocument/2006/relationships/image" Target="media/image5.png"/><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1337</Words>
  <Characters>7622</Characters>
  <Application>Microsoft Macintosh Word</Application>
  <DocSecurity>0</DocSecurity>
  <Lines>63</Lines>
  <Paragraphs>17</Paragraphs>
  <ScaleCrop>false</ScaleCrop>
  <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James Marino</cp:lastModifiedBy>
  <cp:revision>4</cp:revision>
  <dcterms:created xsi:type="dcterms:W3CDTF">2014-10-15T23:40:00Z</dcterms:created>
  <dcterms:modified xsi:type="dcterms:W3CDTF">2014-11-12T23:33:00Z</dcterms:modified>
</cp:coreProperties>
</file>